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9E" w:rsidRPr="009D3CFA" w:rsidRDefault="00B1709E" w:rsidP="00B1709E">
      <w:pPr>
        <w:jc w:val="center"/>
        <w:rPr>
          <w:sz w:val="18"/>
          <w:szCs w:val="18"/>
        </w:rPr>
      </w:pPr>
      <w:r w:rsidRPr="009D3CFA">
        <w:rPr>
          <w:sz w:val="18"/>
          <w:szCs w:val="18"/>
        </w:rPr>
        <w:t>М</w:t>
      </w:r>
      <w:r>
        <w:rPr>
          <w:sz w:val="18"/>
          <w:szCs w:val="18"/>
        </w:rPr>
        <w:t>К</w:t>
      </w:r>
      <w:r w:rsidRPr="009D3CFA">
        <w:rPr>
          <w:sz w:val="18"/>
          <w:szCs w:val="18"/>
        </w:rPr>
        <w:t>ОУ «СРЕДНЯЯ ОБЩЕОБРАЗОВАТЕЛЬНАЯ ШКОЛА №3 С УГЛУБЛЕННЫМ ИЗУЧЕНИЕМ ОТДЕЛЬНЫХ ПРЕДМЕТОВ»</w:t>
      </w:r>
    </w:p>
    <w:p w:rsidR="00B1709E" w:rsidRPr="009D3CFA" w:rsidRDefault="00B1709E" w:rsidP="00B1709E">
      <w:pPr>
        <w:jc w:val="center"/>
        <w:rPr>
          <w:sz w:val="18"/>
          <w:szCs w:val="18"/>
        </w:rPr>
      </w:pPr>
    </w:p>
    <w:p w:rsidR="00B1709E" w:rsidRPr="009D3CFA" w:rsidRDefault="00B1709E" w:rsidP="00B1709E">
      <w:pPr>
        <w:spacing w:line="360" w:lineRule="auto"/>
        <w:jc w:val="center"/>
        <w:rPr>
          <w:b/>
          <w:sz w:val="28"/>
          <w:szCs w:val="28"/>
        </w:rPr>
      </w:pPr>
      <w:r w:rsidRPr="009D3CFA">
        <w:rPr>
          <w:b/>
          <w:sz w:val="28"/>
          <w:szCs w:val="28"/>
        </w:rPr>
        <w:t>МОНИТОРИНГ</w:t>
      </w:r>
    </w:p>
    <w:p w:rsidR="00B1709E" w:rsidRPr="009D3CFA" w:rsidRDefault="00B1709E" w:rsidP="00B1709E">
      <w:pPr>
        <w:spacing w:line="360" w:lineRule="auto"/>
        <w:jc w:val="center"/>
        <w:rPr>
          <w:b/>
          <w:sz w:val="28"/>
          <w:szCs w:val="28"/>
        </w:rPr>
      </w:pPr>
      <w:r w:rsidRPr="009D3CFA">
        <w:rPr>
          <w:b/>
          <w:sz w:val="28"/>
          <w:szCs w:val="28"/>
        </w:rPr>
        <w:t>состояния здоровья и заболеваемости</w:t>
      </w:r>
    </w:p>
    <w:p w:rsidR="00B1709E" w:rsidRDefault="00B1709E" w:rsidP="00B1709E">
      <w:pPr>
        <w:spacing w:line="360" w:lineRule="auto"/>
        <w:jc w:val="center"/>
        <w:rPr>
          <w:b/>
          <w:sz w:val="28"/>
          <w:szCs w:val="28"/>
        </w:rPr>
      </w:pPr>
      <w:r w:rsidRPr="009D3CFA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чащихся  школы на 2009-2012</w:t>
      </w:r>
      <w:r w:rsidRPr="009D3CFA">
        <w:rPr>
          <w:b/>
          <w:sz w:val="28"/>
          <w:szCs w:val="28"/>
        </w:rPr>
        <w:t xml:space="preserve"> уч. год</w:t>
      </w:r>
      <w:r>
        <w:rPr>
          <w:b/>
          <w:sz w:val="28"/>
          <w:szCs w:val="28"/>
        </w:rPr>
        <w:t>ы</w:t>
      </w:r>
    </w:p>
    <w:p w:rsidR="00B1709E" w:rsidRPr="009D3CFA" w:rsidRDefault="00B1709E" w:rsidP="00B1709E">
      <w:pPr>
        <w:spacing w:line="360" w:lineRule="auto"/>
        <w:jc w:val="center"/>
        <w:rPr>
          <w:b/>
          <w:sz w:val="28"/>
          <w:szCs w:val="28"/>
        </w:rPr>
      </w:pPr>
    </w:p>
    <w:p w:rsidR="00841EF8" w:rsidRDefault="00841EF8" w:rsidP="00841E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D3CFA">
        <w:rPr>
          <w:b/>
          <w:sz w:val="28"/>
          <w:szCs w:val="28"/>
        </w:rPr>
        <w:t xml:space="preserve">Уровень состояния здоровья учащихся  </w:t>
      </w:r>
      <w:r w:rsidRPr="008B5EB8">
        <w:rPr>
          <w:b/>
          <w:sz w:val="28"/>
          <w:szCs w:val="28"/>
        </w:rPr>
        <w:t xml:space="preserve">(в %) </w:t>
      </w:r>
      <w:r w:rsidR="005877F2">
        <w:rPr>
          <w:b/>
          <w:sz w:val="28"/>
          <w:szCs w:val="28"/>
        </w:rPr>
        <w:t xml:space="preserve"> факт.</w:t>
      </w:r>
    </w:p>
    <w:p w:rsidR="00841EF8" w:rsidRDefault="00841EF8" w:rsidP="00841EF8">
      <w:pPr>
        <w:jc w:val="center"/>
        <w:rPr>
          <w:b/>
          <w:sz w:val="28"/>
          <w:szCs w:val="28"/>
        </w:rPr>
      </w:pPr>
    </w:p>
    <w:p w:rsidR="00841EF8" w:rsidRDefault="00841EF8" w:rsidP="00841EF8"/>
    <w:tbl>
      <w:tblPr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276"/>
        <w:gridCol w:w="1479"/>
        <w:gridCol w:w="1552"/>
        <w:gridCol w:w="1374"/>
        <w:gridCol w:w="1325"/>
        <w:gridCol w:w="1557"/>
      </w:tblGrid>
      <w:tr w:rsidR="00841EF8" w:rsidRPr="009D3CFA" w:rsidTr="00223AE4">
        <w:trPr>
          <w:trHeight w:val="1616"/>
        </w:trPr>
        <w:tc>
          <w:tcPr>
            <w:tcW w:w="468" w:type="dxa"/>
          </w:tcPr>
          <w:p w:rsidR="00841EF8" w:rsidRPr="009D3CFA" w:rsidRDefault="00841EF8" w:rsidP="00223AE4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9D3CFA"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841EF8" w:rsidRDefault="00841EF8" w:rsidP="00223AE4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  <w:p w:rsidR="00841EF8" w:rsidRPr="008C0EF2" w:rsidRDefault="00841EF8" w:rsidP="00223AE4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полугодиям)</w:t>
            </w:r>
          </w:p>
          <w:p w:rsidR="00841EF8" w:rsidRPr="009D3CFA" w:rsidRDefault="00841EF8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841EF8" w:rsidRPr="009D3CFA" w:rsidRDefault="00841EF8" w:rsidP="00223AE4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8B5EB8">
              <w:rPr>
                <w:sz w:val="28"/>
                <w:szCs w:val="28"/>
              </w:rPr>
              <w:t>практически здоровы</w:t>
            </w:r>
          </w:p>
        </w:tc>
        <w:tc>
          <w:tcPr>
            <w:tcW w:w="1552" w:type="dxa"/>
          </w:tcPr>
          <w:p w:rsidR="00841EF8" w:rsidRPr="009D3CFA" w:rsidRDefault="00841EF8" w:rsidP="00223AE4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8B5EB8">
              <w:rPr>
                <w:sz w:val="28"/>
                <w:szCs w:val="28"/>
              </w:rPr>
              <w:t>хирургические патологии</w:t>
            </w:r>
          </w:p>
        </w:tc>
        <w:tc>
          <w:tcPr>
            <w:tcW w:w="1374" w:type="dxa"/>
          </w:tcPr>
          <w:p w:rsidR="00841EF8" w:rsidRPr="009D3CFA" w:rsidRDefault="00841EF8" w:rsidP="00223AE4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8B5EB8">
              <w:rPr>
                <w:sz w:val="28"/>
                <w:szCs w:val="28"/>
              </w:rPr>
              <w:t>заболевание эндокринной системы</w:t>
            </w:r>
          </w:p>
        </w:tc>
        <w:tc>
          <w:tcPr>
            <w:tcW w:w="1325" w:type="dxa"/>
          </w:tcPr>
          <w:p w:rsidR="00841EF8" w:rsidRPr="009D3CFA" w:rsidRDefault="00841EF8" w:rsidP="00223AE4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8B5EB8">
              <w:rPr>
                <w:sz w:val="28"/>
                <w:szCs w:val="28"/>
              </w:rPr>
              <w:t>заболевание ЛОР - органов</w:t>
            </w:r>
          </w:p>
        </w:tc>
        <w:tc>
          <w:tcPr>
            <w:tcW w:w="1557" w:type="dxa"/>
          </w:tcPr>
          <w:p w:rsidR="00841EF8" w:rsidRPr="009D3CFA" w:rsidRDefault="00841EF8" w:rsidP="00223AE4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8B5EB8">
              <w:rPr>
                <w:sz w:val="28"/>
                <w:szCs w:val="28"/>
              </w:rPr>
              <w:t>заболевание нервной системы</w:t>
            </w:r>
          </w:p>
        </w:tc>
      </w:tr>
      <w:tr w:rsidR="00841EF8" w:rsidRPr="009D3CFA" w:rsidTr="00223AE4">
        <w:trPr>
          <w:trHeight w:val="765"/>
        </w:trPr>
        <w:tc>
          <w:tcPr>
            <w:tcW w:w="468" w:type="dxa"/>
          </w:tcPr>
          <w:p w:rsidR="00841EF8" w:rsidRPr="009D3CFA" w:rsidRDefault="00841EF8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841EF8" w:rsidRPr="005C20B3" w:rsidRDefault="00841EF8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2009-2010</w:t>
            </w:r>
          </w:p>
        </w:tc>
        <w:tc>
          <w:tcPr>
            <w:tcW w:w="1479" w:type="dxa"/>
          </w:tcPr>
          <w:p w:rsidR="00841EF8" w:rsidRPr="009D3CFA" w:rsidRDefault="00841EF8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63%</w:t>
            </w:r>
          </w:p>
          <w:p w:rsidR="00841EF8" w:rsidRPr="009D3CFA" w:rsidRDefault="00841EF8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552" w:type="dxa"/>
          </w:tcPr>
          <w:p w:rsidR="00841EF8" w:rsidRPr="009D3CFA" w:rsidRDefault="00841EF8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6,7%</w:t>
            </w:r>
          </w:p>
        </w:tc>
        <w:tc>
          <w:tcPr>
            <w:tcW w:w="1374" w:type="dxa"/>
          </w:tcPr>
          <w:p w:rsidR="00841EF8" w:rsidRPr="009D3CFA" w:rsidRDefault="00841EF8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1%</w:t>
            </w:r>
          </w:p>
        </w:tc>
        <w:tc>
          <w:tcPr>
            <w:tcW w:w="1325" w:type="dxa"/>
          </w:tcPr>
          <w:p w:rsidR="00841EF8" w:rsidRPr="009D3CFA" w:rsidRDefault="00841EF8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27%</w:t>
            </w:r>
          </w:p>
        </w:tc>
        <w:tc>
          <w:tcPr>
            <w:tcW w:w="1557" w:type="dxa"/>
          </w:tcPr>
          <w:p w:rsidR="00841EF8" w:rsidRPr="009D3CFA" w:rsidRDefault="00841EF8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12,3%</w:t>
            </w:r>
          </w:p>
        </w:tc>
      </w:tr>
      <w:tr w:rsidR="00841EF8" w:rsidRPr="009D3CFA" w:rsidTr="00223AE4">
        <w:trPr>
          <w:trHeight w:val="740"/>
        </w:trPr>
        <w:tc>
          <w:tcPr>
            <w:tcW w:w="468" w:type="dxa"/>
          </w:tcPr>
          <w:p w:rsidR="00841EF8" w:rsidRPr="009D3CFA" w:rsidRDefault="00841EF8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841EF8" w:rsidRPr="005C20B3" w:rsidRDefault="00841EF8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  <w:tc>
          <w:tcPr>
            <w:tcW w:w="1479" w:type="dxa"/>
          </w:tcPr>
          <w:p w:rsidR="00841EF8" w:rsidRPr="009D3CFA" w:rsidRDefault="00841EF8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59,3%</w:t>
            </w:r>
          </w:p>
        </w:tc>
        <w:tc>
          <w:tcPr>
            <w:tcW w:w="1552" w:type="dxa"/>
          </w:tcPr>
          <w:p w:rsidR="00841EF8" w:rsidRPr="009D3CFA" w:rsidRDefault="00841EF8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6,3%</w:t>
            </w:r>
          </w:p>
        </w:tc>
        <w:tc>
          <w:tcPr>
            <w:tcW w:w="1374" w:type="dxa"/>
          </w:tcPr>
          <w:p w:rsidR="00841EF8" w:rsidRPr="009D3CFA" w:rsidRDefault="00841EF8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1%</w:t>
            </w:r>
          </w:p>
        </w:tc>
        <w:tc>
          <w:tcPr>
            <w:tcW w:w="1325" w:type="dxa"/>
          </w:tcPr>
          <w:p w:rsidR="00841EF8" w:rsidRPr="009D3CFA" w:rsidRDefault="00841EF8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24,3%</w:t>
            </w:r>
          </w:p>
        </w:tc>
        <w:tc>
          <w:tcPr>
            <w:tcW w:w="1557" w:type="dxa"/>
          </w:tcPr>
          <w:p w:rsidR="00841EF8" w:rsidRPr="009D3CFA" w:rsidRDefault="00841EF8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7,6%</w:t>
            </w:r>
          </w:p>
        </w:tc>
      </w:tr>
      <w:tr w:rsidR="00841EF8" w:rsidRPr="009D3CFA" w:rsidTr="00223AE4">
        <w:trPr>
          <w:trHeight w:val="670"/>
        </w:trPr>
        <w:tc>
          <w:tcPr>
            <w:tcW w:w="468" w:type="dxa"/>
          </w:tcPr>
          <w:p w:rsidR="00841EF8" w:rsidRPr="009D3CFA" w:rsidRDefault="00841EF8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841EF8" w:rsidRPr="005C20B3" w:rsidRDefault="005877F2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41EF8">
              <w:rPr>
                <w:sz w:val="28"/>
                <w:szCs w:val="28"/>
              </w:rPr>
              <w:t>11-</w:t>
            </w:r>
            <w:r>
              <w:rPr>
                <w:sz w:val="28"/>
                <w:szCs w:val="28"/>
              </w:rPr>
              <w:t>20</w:t>
            </w:r>
            <w:r w:rsidR="00841EF8">
              <w:rPr>
                <w:sz w:val="28"/>
                <w:szCs w:val="28"/>
              </w:rPr>
              <w:t>12</w:t>
            </w:r>
          </w:p>
        </w:tc>
        <w:tc>
          <w:tcPr>
            <w:tcW w:w="1479" w:type="dxa"/>
          </w:tcPr>
          <w:p w:rsidR="00841EF8" w:rsidRPr="009D3CFA" w:rsidRDefault="00841EF8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58,7%</w:t>
            </w:r>
          </w:p>
        </w:tc>
        <w:tc>
          <w:tcPr>
            <w:tcW w:w="1552" w:type="dxa"/>
          </w:tcPr>
          <w:p w:rsidR="00841EF8" w:rsidRPr="009D3CFA" w:rsidRDefault="00841EF8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2,3%</w:t>
            </w:r>
          </w:p>
        </w:tc>
        <w:tc>
          <w:tcPr>
            <w:tcW w:w="1374" w:type="dxa"/>
          </w:tcPr>
          <w:p w:rsidR="00841EF8" w:rsidRPr="009D3CFA" w:rsidRDefault="00841EF8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1,3%</w:t>
            </w:r>
          </w:p>
        </w:tc>
        <w:tc>
          <w:tcPr>
            <w:tcW w:w="1325" w:type="dxa"/>
          </w:tcPr>
          <w:p w:rsidR="00841EF8" w:rsidRPr="009D3CFA" w:rsidRDefault="00841EF8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24,6%</w:t>
            </w:r>
          </w:p>
        </w:tc>
        <w:tc>
          <w:tcPr>
            <w:tcW w:w="1557" w:type="dxa"/>
          </w:tcPr>
          <w:p w:rsidR="00841EF8" w:rsidRPr="009D3CFA" w:rsidRDefault="00841EF8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7 %</w:t>
            </w:r>
          </w:p>
        </w:tc>
      </w:tr>
    </w:tbl>
    <w:p w:rsidR="009A7F66" w:rsidRDefault="009A7F66"/>
    <w:p w:rsidR="00841EF8" w:rsidRDefault="00841EF8"/>
    <w:p w:rsidR="0044094D" w:rsidRDefault="0044094D"/>
    <w:p w:rsidR="00AB531A" w:rsidRDefault="00AB531A" w:rsidP="00FA62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Учет рисков и специальных мер по сбережению </w:t>
      </w:r>
      <w:r w:rsidRPr="009D3CFA">
        <w:rPr>
          <w:b/>
          <w:sz w:val="28"/>
          <w:szCs w:val="28"/>
        </w:rPr>
        <w:t>здоровья учащихся</w:t>
      </w:r>
      <w:r>
        <w:rPr>
          <w:b/>
          <w:sz w:val="28"/>
          <w:szCs w:val="28"/>
        </w:rPr>
        <w:t xml:space="preserve"> </w:t>
      </w:r>
    </w:p>
    <w:p w:rsidR="00AB531A" w:rsidRDefault="00AB531A" w:rsidP="00AB5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%)</w:t>
      </w:r>
    </w:p>
    <w:p w:rsidR="0044094D" w:rsidRDefault="0044094D"/>
    <w:p w:rsidR="0044094D" w:rsidRDefault="0044094D"/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1275"/>
        <w:gridCol w:w="990"/>
        <w:gridCol w:w="850"/>
        <w:gridCol w:w="709"/>
        <w:gridCol w:w="992"/>
        <w:gridCol w:w="851"/>
        <w:gridCol w:w="283"/>
        <w:gridCol w:w="568"/>
        <w:gridCol w:w="283"/>
        <w:gridCol w:w="568"/>
        <w:gridCol w:w="141"/>
        <w:gridCol w:w="710"/>
        <w:gridCol w:w="957"/>
        <w:gridCol w:w="963"/>
      </w:tblGrid>
      <w:tr w:rsidR="0044094D" w:rsidRPr="008B5EB8" w:rsidTr="0044094D">
        <w:trPr>
          <w:trHeight w:val="216"/>
        </w:trPr>
        <w:tc>
          <w:tcPr>
            <w:tcW w:w="469" w:type="dxa"/>
            <w:vMerge w:val="restart"/>
          </w:tcPr>
          <w:p w:rsidR="0044094D" w:rsidRPr="008B5EB8" w:rsidRDefault="003C1CEF" w:rsidP="00666029">
            <w:pPr>
              <w:tabs>
                <w:tab w:val="left" w:pos="1305"/>
              </w:tabs>
            </w:pPr>
            <w:r>
              <w:rPr>
                <w:noProof/>
              </w:rPr>
              <w:t>№</w:t>
            </w:r>
          </w:p>
        </w:tc>
        <w:tc>
          <w:tcPr>
            <w:tcW w:w="1275" w:type="dxa"/>
            <w:vMerge w:val="restart"/>
          </w:tcPr>
          <w:p w:rsidR="0044094D" w:rsidRDefault="0044094D" w:rsidP="0066602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  <w:p w:rsidR="0044094D" w:rsidRPr="008C0EF2" w:rsidRDefault="0044094D" w:rsidP="0066602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</w:p>
          <w:p w:rsidR="0044094D" w:rsidRPr="00567358" w:rsidRDefault="0044094D" w:rsidP="00666029">
            <w:pPr>
              <w:tabs>
                <w:tab w:val="left" w:pos="1305"/>
              </w:tabs>
            </w:pPr>
          </w:p>
        </w:tc>
        <w:tc>
          <w:tcPr>
            <w:tcW w:w="1840" w:type="dxa"/>
            <w:gridSpan w:val="2"/>
          </w:tcPr>
          <w:p w:rsidR="0044094D" w:rsidRPr="008B5EB8" w:rsidRDefault="0044094D" w:rsidP="00666029">
            <w:pPr>
              <w:tabs>
                <w:tab w:val="left" w:pos="1305"/>
              </w:tabs>
              <w:jc w:val="center"/>
            </w:pPr>
            <w:r w:rsidRPr="008B5EB8">
              <w:t xml:space="preserve">бывают на свежем воздухе </w:t>
            </w:r>
          </w:p>
        </w:tc>
        <w:tc>
          <w:tcPr>
            <w:tcW w:w="1701" w:type="dxa"/>
            <w:gridSpan w:val="2"/>
          </w:tcPr>
          <w:p w:rsidR="0044094D" w:rsidRPr="008B5EB8" w:rsidRDefault="0044094D" w:rsidP="00666029">
            <w:pPr>
              <w:tabs>
                <w:tab w:val="left" w:pos="1305"/>
              </w:tabs>
              <w:jc w:val="center"/>
            </w:pPr>
            <w:r w:rsidRPr="008B5EB8">
              <w:t xml:space="preserve">проводят перед телевизором </w:t>
            </w:r>
          </w:p>
          <w:p w:rsidR="0044094D" w:rsidRPr="008B5EB8" w:rsidRDefault="0044094D" w:rsidP="00666029">
            <w:pPr>
              <w:tabs>
                <w:tab w:val="left" w:pos="1305"/>
              </w:tabs>
            </w:pPr>
          </w:p>
        </w:tc>
        <w:tc>
          <w:tcPr>
            <w:tcW w:w="3404" w:type="dxa"/>
            <w:gridSpan w:val="7"/>
          </w:tcPr>
          <w:p w:rsidR="0044094D" w:rsidRPr="008B5EB8" w:rsidRDefault="0044094D" w:rsidP="00666029">
            <w:pPr>
              <w:tabs>
                <w:tab w:val="left" w:pos="1305"/>
              </w:tabs>
              <w:jc w:val="center"/>
            </w:pPr>
            <w:r w:rsidRPr="008B5EB8">
              <w:t>занимаются за компьютером</w:t>
            </w:r>
          </w:p>
        </w:tc>
        <w:tc>
          <w:tcPr>
            <w:tcW w:w="1920" w:type="dxa"/>
            <w:gridSpan w:val="2"/>
          </w:tcPr>
          <w:p w:rsidR="0044094D" w:rsidRPr="008B5EB8" w:rsidRDefault="0044094D" w:rsidP="00666029">
            <w:pPr>
              <w:tabs>
                <w:tab w:val="left" w:pos="1305"/>
              </w:tabs>
              <w:jc w:val="center"/>
            </w:pPr>
            <w:r w:rsidRPr="008B5EB8">
              <w:t>дополнительно занимаются в спортивных секциях и танцами</w:t>
            </w:r>
          </w:p>
        </w:tc>
      </w:tr>
      <w:tr w:rsidR="0044094D" w:rsidRPr="008B5EB8" w:rsidTr="0044094D">
        <w:trPr>
          <w:trHeight w:val="1369"/>
        </w:trPr>
        <w:tc>
          <w:tcPr>
            <w:tcW w:w="469" w:type="dxa"/>
            <w:vMerge/>
          </w:tcPr>
          <w:p w:rsidR="0044094D" w:rsidRPr="008B5EB8" w:rsidRDefault="0044094D" w:rsidP="00666029">
            <w:pPr>
              <w:tabs>
                <w:tab w:val="left" w:pos="1305"/>
              </w:tabs>
              <w:jc w:val="center"/>
            </w:pPr>
          </w:p>
        </w:tc>
        <w:tc>
          <w:tcPr>
            <w:tcW w:w="1275" w:type="dxa"/>
            <w:vMerge/>
          </w:tcPr>
          <w:p w:rsidR="0044094D" w:rsidRPr="008B5EB8" w:rsidRDefault="0044094D" w:rsidP="00666029">
            <w:pPr>
              <w:tabs>
                <w:tab w:val="left" w:pos="1305"/>
              </w:tabs>
              <w:jc w:val="center"/>
            </w:pPr>
          </w:p>
        </w:tc>
        <w:tc>
          <w:tcPr>
            <w:tcW w:w="990" w:type="dxa"/>
          </w:tcPr>
          <w:p w:rsidR="0044094D" w:rsidRPr="008B5EB8" w:rsidRDefault="0044094D" w:rsidP="00666029">
            <w:pPr>
              <w:tabs>
                <w:tab w:val="left" w:pos="1305"/>
              </w:tabs>
              <w:jc w:val="center"/>
            </w:pPr>
            <w:r w:rsidRPr="008B5EB8">
              <w:t xml:space="preserve">менее двух часов в день  </w:t>
            </w:r>
          </w:p>
        </w:tc>
        <w:tc>
          <w:tcPr>
            <w:tcW w:w="850" w:type="dxa"/>
          </w:tcPr>
          <w:p w:rsidR="0044094D" w:rsidRPr="008B5EB8" w:rsidRDefault="0044094D" w:rsidP="00666029">
            <w:pPr>
              <w:tabs>
                <w:tab w:val="left" w:pos="1305"/>
              </w:tabs>
              <w:jc w:val="center"/>
            </w:pPr>
            <w:r w:rsidRPr="008B5EB8">
              <w:t>2 часа и более в день</w:t>
            </w:r>
          </w:p>
        </w:tc>
        <w:tc>
          <w:tcPr>
            <w:tcW w:w="709" w:type="dxa"/>
          </w:tcPr>
          <w:p w:rsidR="0044094D" w:rsidRPr="008B5EB8" w:rsidRDefault="0044094D" w:rsidP="00666029">
            <w:pPr>
              <w:tabs>
                <w:tab w:val="left" w:pos="1305"/>
              </w:tabs>
              <w:jc w:val="center"/>
            </w:pPr>
            <w:r w:rsidRPr="008B5EB8">
              <w:t xml:space="preserve">от 1 до 2 часов </w:t>
            </w:r>
          </w:p>
        </w:tc>
        <w:tc>
          <w:tcPr>
            <w:tcW w:w="992" w:type="dxa"/>
          </w:tcPr>
          <w:p w:rsidR="0044094D" w:rsidRPr="008B5EB8" w:rsidRDefault="0044094D" w:rsidP="00666029">
            <w:pPr>
              <w:tabs>
                <w:tab w:val="left" w:pos="1305"/>
              </w:tabs>
              <w:jc w:val="center"/>
            </w:pPr>
            <w:r w:rsidRPr="008B5EB8">
              <w:t>более 2 часов в день</w:t>
            </w:r>
          </w:p>
        </w:tc>
        <w:tc>
          <w:tcPr>
            <w:tcW w:w="1134" w:type="dxa"/>
            <w:gridSpan w:val="2"/>
          </w:tcPr>
          <w:p w:rsidR="0044094D" w:rsidRPr="008B5EB8" w:rsidRDefault="0044094D" w:rsidP="00666029">
            <w:pPr>
              <w:tabs>
                <w:tab w:val="left" w:pos="1305"/>
              </w:tabs>
              <w:jc w:val="center"/>
            </w:pPr>
            <w:r w:rsidRPr="008B5EB8">
              <w:t>один раз в неделю</w:t>
            </w:r>
          </w:p>
        </w:tc>
        <w:tc>
          <w:tcPr>
            <w:tcW w:w="851" w:type="dxa"/>
            <w:gridSpan w:val="2"/>
          </w:tcPr>
          <w:p w:rsidR="0044094D" w:rsidRPr="008B5EB8" w:rsidRDefault="0044094D" w:rsidP="00666029">
            <w:pPr>
              <w:jc w:val="center"/>
            </w:pPr>
            <w:r w:rsidRPr="008B5EB8">
              <w:t>три дня в неделю</w:t>
            </w:r>
          </w:p>
        </w:tc>
        <w:tc>
          <w:tcPr>
            <w:tcW w:w="709" w:type="dxa"/>
            <w:gridSpan w:val="2"/>
          </w:tcPr>
          <w:p w:rsidR="0044094D" w:rsidRPr="008B5EB8" w:rsidRDefault="0044094D" w:rsidP="00666029">
            <w:pPr>
              <w:jc w:val="center"/>
            </w:pPr>
            <w:r w:rsidRPr="008B5EB8">
              <w:t>ежедневно</w:t>
            </w:r>
          </w:p>
        </w:tc>
        <w:tc>
          <w:tcPr>
            <w:tcW w:w="710" w:type="dxa"/>
          </w:tcPr>
          <w:p w:rsidR="0044094D" w:rsidRPr="008B5EB8" w:rsidRDefault="0044094D" w:rsidP="00666029">
            <w:pPr>
              <w:jc w:val="center"/>
            </w:pPr>
            <w:r w:rsidRPr="008B5EB8">
              <w:t xml:space="preserve">не занимаются </w:t>
            </w:r>
          </w:p>
        </w:tc>
        <w:tc>
          <w:tcPr>
            <w:tcW w:w="957" w:type="dxa"/>
          </w:tcPr>
          <w:p w:rsidR="0044094D" w:rsidRPr="008B5EB8" w:rsidRDefault="0044094D" w:rsidP="00666029">
            <w:pPr>
              <w:tabs>
                <w:tab w:val="left" w:pos="1305"/>
              </w:tabs>
              <w:jc w:val="center"/>
            </w:pPr>
            <w:r w:rsidRPr="008B5EB8">
              <w:t>девочки</w:t>
            </w:r>
          </w:p>
        </w:tc>
        <w:tc>
          <w:tcPr>
            <w:tcW w:w="963" w:type="dxa"/>
          </w:tcPr>
          <w:p w:rsidR="0044094D" w:rsidRPr="008B5EB8" w:rsidRDefault="0044094D" w:rsidP="00666029">
            <w:pPr>
              <w:tabs>
                <w:tab w:val="left" w:pos="1305"/>
              </w:tabs>
              <w:jc w:val="center"/>
            </w:pPr>
            <w:r w:rsidRPr="008B5EB8">
              <w:t>мальчики</w:t>
            </w:r>
          </w:p>
        </w:tc>
      </w:tr>
      <w:tr w:rsidR="0044094D" w:rsidRPr="008B5EB8" w:rsidTr="0044094D">
        <w:trPr>
          <w:trHeight w:val="330"/>
        </w:trPr>
        <w:tc>
          <w:tcPr>
            <w:tcW w:w="469" w:type="dxa"/>
            <w:vMerge/>
          </w:tcPr>
          <w:p w:rsidR="0044094D" w:rsidRPr="008B5EB8" w:rsidRDefault="0044094D" w:rsidP="00666029">
            <w:pPr>
              <w:tabs>
                <w:tab w:val="left" w:pos="1305"/>
              </w:tabs>
            </w:pPr>
          </w:p>
        </w:tc>
        <w:tc>
          <w:tcPr>
            <w:tcW w:w="10140" w:type="dxa"/>
            <w:gridSpan w:val="14"/>
          </w:tcPr>
          <w:p w:rsidR="0044094D" w:rsidRPr="008B5EB8" w:rsidRDefault="0044094D" w:rsidP="00666029">
            <w:pPr>
              <w:tabs>
                <w:tab w:val="left" w:pos="1305"/>
              </w:tabs>
            </w:pPr>
          </w:p>
        </w:tc>
      </w:tr>
      <w:tr w:rsidR="0044094D" w:rsidRPr="008B5EB8" w:rsidTr="0044094D">
        <w:trPr>
          <w:trHeight w:val="616"/>
        </w:trPr>
        <w:tc>
          <w:tcPr>
            <w:tcW w:w="469" w:type="dxa"/>
          </w:tcPr>
          <w:p w:rsidR="0044094D" w:rsidRPr="008B5EB8" w:rsidRDefault="0044094D" w:rsidP="00666029">
            <w:pPr>
              <w:tabs>
                <w:tab w:val="left" w:pos="1305"/>
              </w:tabs>
            </w:pPr>
            <w:r>
              <w:t>1</w:t>
            </w:r>
            <w:r w:rsidRPr="008B5EB8">
              <w:t>.</w:t>
            </w:r>
          </w:p>
        </w:tc>
        <w:tc>
          <w:tcPr>
            <w:tcW w:w="1275" w:type="dxa"/>
          </w:tcPr>
          <w:p w:rsidR="0044094D" w:rsidRPr="00E100A5" w:rsidRDefault="0044094D" w:rsidP="00666029">
            <w:pPr>
              <w:tabs>
                <w:tab w:val="left" w:pos="1305"/>
              </w:tabs>
            </w:pPr>
            <w:r>
              <w:t>2009</w:t>
            </w:r>
            <w:r w:rsidRPr="008B5EB8">
              <w:t>-</w:t>
            </w:r>
            <w:r>
              <w:t>20</w:t>
            </w:r>
            <w:r w:rsidRPr="008B5EB8">
              <w:t>1</w:t>
            </w:r>
            <w:r>
              <w:t>0</w:t>
            </w:r>
          </w:p>
        </w:tc>
        <w:tc>
          <w:tcPr>
            <w:tcW w:w="990" w:type="dxa"/>
          </w:tcPr>
          <w:p w:rsidR="0044094D" w:rsidRPr="008B5EB8" w:rsidRDefault="0044094D" w:rsidP="00666029">
            <w:pPr>
              <w:tabs>
                <w:tab w:val="left" w:pos="1305"/>
              </w:tabs>
            </w:pPr>
            <w:r>
              <w:t xml:space="preserve">  38%</w:t>
            </w:r>
          </w:p>
        </w:tc>
        <w:tc>
          <w:tcPr>
            <w:tcW w:w="850" w:type="dxa"/>
          </w:tcPr>
          <w:p w:rsidR="0044094D" w:rsidRPr="008B5EB8" w:rsidRDefault="0044094D" w:rsidP="00666029">
            <w:pPr>
              <w:tabs>
                <w:tab w:val="left" w:pos="1305"/>
              </w:tabs>
            </w:pPr>
            <w:r>
              <w:t>44%</w:t>
            </w:r>
          </w:p>
        </w:tc>
        <w:tc>
          <w:tcPr>
            <w:tcW w:w="709" w:type="dxa"/>
          </w:tcPr>
          <w:p w:rsidR="0044094D" w:rsidRPr="008B5EB8" w:rsidRDefault="0044094D" w:rsidP="00666029">
            <w:pPr>
              <w:tabs>
                <w:tab w:val="left" w:pos="1305"/>
              </w:tabs>
            </w:pPr>
            <w:r>
              <w:t>34,7%</w:t>
            </w:r>
          </w:p>
        </w:tc>
        <w:tc>
          <w:tcPr>
            <w:tcW w:w="992" w:type="dxa"/>
          </w:tcPr>
          <w:p w:rsidR="0044094D" w:rsidRPr="008B5EB8" w:rsidRDefault="0044094D" w:rsidP="00666029">
            <w:pPr>
              <w:tabs>
                <w:tab w:val="left" w:pos="1305"/>
              </w:tabs>
            </w:pPr>
            <w:r>
              <w:t>48,3%</w:t>
            </w:r>
          </w:p>
        </w:tc>
        <w:tc>
          <w:tcPr>
            <w:tcW w:w="851" w:type="dxa"/>
          </w:tcPr>
          <w:p w:rsidR="0044094D" w:rsidRPr="008B5EB8" w:rsidRDefault="0044094D" w:rsidP="00666029">
            <w:pPr>
              <w:tabs>
                <w:tab w:val="left" w:pos="1305"/>
              </w:tabs>
            </w:pPr>
            <w:r>
              <w:t>13,3%</w:t>
            </w:r>
          </w:p>
        </w:tc>
        <w:tc>
          <w:tcPr>
            <w:tcW w:w="851" w:type="dxa"/>
            <w:gridSpan w:val="2"/>
          </w:tcPr>
          <w:p w:rsidR="0044094D" w:rsidRPr="008B5EB8" w:rsidRDefault="0044094D" w:rsidP="00666029">
            <w:pPr>
              <w:tabs>
                <w:tab w:val="left" w:pos="1305"/>
              </w:tabs>
            </w:pPr>
            <w:r>
              <w:t>17%</w:t>
            </w:r>
          </w:p>
        </w:tc>
        <w:tc>
          <w:tcPr>
            <w:tcW w:w="851" w:type="dxa"/>
            <w:gridSpan w:val="2"/>
          </w:tcPr>
          <w:p w:rsidR="0044094D" w:rsidRPr="008B5EB8" w:rsidRDefault="0044094D" w:rsidP="00666029">
            <w:pPr>
              <w:tabs>
                <w:tab w:val="left" w:pos="1305"/>
              </w:tabs>
            </w:pPr>
            <w:r>
              <w:t>43,3%</w:t>
            </w:r>
          </w:p>
        </w:tc>
        <w:tc>
          <w:tcPr>
            <w:tcW w:w="851" w:type="dxa"/>
            <w:gridSpan w:val="2"/>
          </w:tcPr>
          <w:p w:rsidR="0044094D" w:rsidRPr="008B5EB8" w:rsidRDefault="0044094D" w:rsidP="00666029">
            <w:pPr>
              <w:tabs>
                <w:tab w:val="left" w:pos="1305"/>
              </w:tabs>
            </w:pPr>
            <w:r>
              <w:t>16,6%</w:t>
            </w:r>
          </w:p>
        </w:tc>
        <w:tc>
          <w:tcPr>
            <w:tcW w:w="957" w:type="dxa"/>
          </w:tcPr>
          <w:p w:rsidR="0044094D" w:rsidRPr="008B5EB8" w:rsidRDefault="0044094D" w:rsidP="00666029">
            <w:pPr>
              <w:tabs>
                <w:tab w:val="left" w:pos="1305"/>
              </w:tabs>
            </w:pPr>
            <w:r>
              <w:t>24,7%</w:t>
            </w:r>
          </w:p>
        </w:tc>
        <w:tc>
          <w:tcPr>
            <w:tcW w:w="963" w:type="dxa"/>
          </w:tcPr>
          <w:p w:rsidR="0044094D" w:rsidRPr="008B5EB8" w:rsidRDefault="0044094D" w:rsidP="00666029">
            <w:pPr>
              <w:tabs>
                <w:tab w:val="left" w:pos="1305"/>
              </w:tabs>
            </w:pPr>
            <w:r>
              <w:t>31,7%</w:t>
            </w:r>
          </w:p>
        </w:tc>
      </w:tr>
      <w:tr w:rsidR="0044094D" w:rsidRPr="008B5EB8" w:rsidTr="0044094D">
        <w:trPr>
          <w:trHeight w:val="616"/>
        </w:trPr>
        <w:tc>
          <w:tcPr>
            <w:tcW w:w="469" w:type="dxa"/>
          </w:tcPr>
          <w:p w:rsidR="0044094D" w:rsidRDefault="0044094D" w:rsidP="00666029">
            <w:pPr>
              <w:tabs>
                <w:tab w:val="left" w:pos="1305"/>
              </w:tabs>
            </w:pPr>
            <w:r>
              <w:t>2.</w:t>
            </w:r>
          </w:p>
        </w:tc>
        <w:tc>
          <w:tcPr>
            <w:tcW w:w="1275" w:type="dxa"/>
          </w:tcPr>
          <w:p w:rsidR="0044094D" w:rsidRDefault="0044094D" w:rsidP="00666029">
            <w:pPr>
              <w:tabs>
                <w:tab w:val="left" w:pos="1305"/>
              </w:tabs>
            </w:pPr>
            <w:r>
              <w:t>2010-2011</w:t>
            </w:r>
          </w:p>
        </w:tc>
        <w:tc>
          <w:tcPr>
            <w:tcW w:w="990" w:type="dxa"/>
          </w:tcPr>
          <w:p w:rsidR="0044094D" w:rsidRPr="008B5EB8" w:rsidRDefault="0044094D" w:rsidP="00666029">
            <w:pPr>
              <w:tabs>
                <w:tab w:val="left" w:pos="1305"/>
              </w:tabs>
            </w:pPr>
            <w:r>
              <w:t>42,7%</w:t>
            </w:r>
          </w:p>
        </w:tc>
        <w:tc>
          <w:tcPr>
            <w:tcW w:w="850" w:type="dxa"/>
          </w:tcPr>
          <w:p w:rsidR="0044094D" w:rsidRPr="008B5EB8" w:rsidRDefault="0044094D" w:rsidP="00666029">
            <w:pPr>
              <w:tabs>
                <w:tab w:val="left" w:pos="1305"/>
              </w:tabs>
            </w:pPr>
            <w:r>
              <w:t>46%</w:t>
            </w:r>
          </w:p>
        </w:tc>
        <w:tc>
          <w:tcPr>
            <w:tcW w:w="709" w:type="dxa"/>
          </w:tcPr>
          <w:p w:rsidR="0044094D" w:rsidRPr="008B5EB8" w:rsidRDefault="0044094D" w:rsidP="00666029">
            <w:pPr>
              <w:tabs>
                <w:tab w:val="left" w:pos="1305"/>
              </w:tabs>
            </w:pPr>
            <w:r>
              <w:t>37,7%</w:t>
            </w:r>
          </w:p>
        </w:tc>
        <w:tc>
          <w:tcPr>
            <w:tcW w:w="992" w:type="dxa"/>
          </w:tcPr>
          <w:p w:rsidR="0044094D" w:rsidRPr="008B5EB8" w:rsidRDefault="0044094D" w:rsidP="00666029">
            <w:pPr>
              <w:tabs>
                <w:tab w:val="left" w:pos="1305"/>
              </w:tabs>
            </w:pPr>
            <w:r>
              <w:t>34,3%</w:t>
            </w:r>
          </w:p>
        </w:tc>
        <w:tc>
          <w:tcPr>
            <w:tcW w:w="851" w:type="dxa"/>
          </w:tcPr>
          <w:p w:rsidR="0044094D" w:rsidRPr="008B5EB8" w:rsidRDefault="0044094D" w:rsidP="00666029">
            <w:pPr>
              <w:tabs>
                <w:tab w:val="left" w:pos="1305"/>
              </w:tabs>
            </w:pPr>
            <w:r>
              <w:t>11,3%</w:t>
            </w:r>
          </w:p>
        </w:tc>
        <w:tc>
          <w:tcPr>
            <w:tcW w:w="851" w:type="dxa"/>
            <w:gridSpan w:val="2"/>
          </w:tcPr>
          <w:p w:rsidR="0044094D" w:rsidRPr="008B5EB8" w:rsidRDefault="0044094D" w:rsidP="00666029">
            <w:pPr>
              <w:tabs>
                <w:tab w:val="left" w:pos="1305"/>
              </w:tabs>
            </w:pPr>
            <w:r>
              <w:t>13,3%</w:t>
            </w:r>
          </w:p>
        </w:tc>
        <w:tc>
          <w:tcPr>
            <w:tcW w:w="851" w:type="dxa"/>
            <w:gridSpan w:val="2"/>
          </w:tcPr>
          <w:p w:rsidR="0044094D" w:rsidRPr="008B5EB8" w:rsidRDefault="0044094D" w:rsidP="00666029">
            <w:pPr>
              <w:tabs>
                <w:tab w:val="left" w:pos="1305"/>
              </w:tabs>
            </w:pPr>
            <w:r>
              <w:t>53,7%</w:t>
            </w:r>
          </w:p>
        </w:tc>
        <w:tc>
          <w:tcPr>
            <w:tcW w:w="851" w:type="dxa"/>
            <w:gridSpan w:val="2"/>
          </w:tcPr>
          <w:p w:rsidR="0044094D" w:rsidRPr="008B5EB8" w:rsidRDefault="0044094D" w:rsidP="00666029">
            <w:pPr>
              <w:tabs>
                <w:tab w:val="left" w:pos="1305"/>
              </w:tabs>
            </w:pPr>
            <w:r>
              <w:t>12,7%</w:t>
            </w:r>
          </w:p>
        </w:tc>
        <w:tc>
          <w:tcPr>
            <w:tcW w:w="957" w:type="dxa"/>
          </w:tcPr>
          <w:p w:rsidR="0044094D" w:rsidRPr="008B5EB8" w:rsidRDefault="0044094D" w:rsidP="00666029">
            <w:pPr>
              <w:tabs>
                <w:tab w:val="left" w:pos="1305"/>
              </w:tabs>
            </w:pPr>
            <w:r>
              <w:t>23,3%</w:t>
            </w:r>
          </w:p>
        </w:tc>
        <w:tc>
          <w:tcPr>
            <w:tcW w:w="963" w:type="dxa"/>
          </w:tcPr>
          <w:p w:rsidR="0044094D" w:rsidRPr="008B5EB8" w:rsidRDefault="0044094D" w:rsidP="00666029">
            <w:pPr>
              <w:tabs>
                <w:tab w:val="left" w:pos="1305"/>
              </w:tabs>
            </w:pPr>
            <w:r>
              <w:t>31%</w:t>
            </w:r>
          </w:p>
        </w:tc>
      </w:tr>
      <w:tr w:rsidR="0044094D" w:rsidRPr="008B5EB8" w:rsidTr="0044094D">
        <w:trPr>
          <w:trHeight w:val="670"/>
        </w:trPr>
        <w:tc>
          <w:tcPr>
            <w:tcW w:w="469" w:type="dxa"/>
          </w:tcPr>
          <w:p w:rsidR="0044094D" w:rsidRPr="008B5EB8" w:rsidRDefault="0044094D" w:rsidP="00666029">
            <w:pPr>
              <w:tabs>
                <w:tab w:val="left" w:pos="1305"/>
              </w:tabs>
            </w:pPr>
            <w:r>
              <w:t>3.</w:t>
            </w:r>
          </w:p>
        </w:tc>
        <w:tc>
          <w:tcPr>
            <w:tcW w:w="1275" w:type="dxa"/>
          </w:tcPr>
          <w:p w:rsidR="0044094D" w:rsidRPr="0010396C" w:rsidRDefault="0044094D" w:rsidP="00666029">
            <w:pPr>
              <w:tabs>
                <w:tab w:val="left" w:pos="1305"/>
              </w:tabs>
            </w:pPr>
            <w:r>
              <w:t>2011-2012</w:t>
            </w:r>
          </w:p>
        </w:tc>
        <w:tc>
          <w:tcPr>
            <w:tcW w:w="990" w:type="dxa"/>
          </w:tcPr>
          <w:p w:rsidR="0044094D" w:rsidRPr="008B5EB8" w:rsidRDefault="0044094D" w:rsidP="00666029">
            <w:pPr>
              <w:tabs>
                <w:tab w:val="left" w:pos="1305"/>
              </w:tabs>
            </w:pPr>
            <w:r>
              <w:t>49,7%</w:t>
            </w:r>
          </w:p>
        </w:tc>
        <w:tc>
          <w:tcPr>
            <w:tcW w:w="850" w:type="dxa"/>
          </w:tcPr>
          <w:p w:rsidR="0044094D" w:rsidRPr="008B5EB8" w:rsidRDefault="0044094D" w:rsidP="00666029">
            <w:pPr>
              <w:tabs>
                <w:tab w:val="left" w:pos="1305"/>
              </w:tabs>
            </w:pPr>
            <w:r>
              <w:t>38%</w:t>
            </w:r>
          </w:p>
        </w:tc>
        <w:tc>
          <w:tcPr>
            <w:tcW w:w="709" w:type="dxa"/>
          </w:tcPr>
          <w:p w:rsidR="0044094D" w:rsidRPr="008B5EB8" w:rsidRDefault="0044094D" w:rsidP="00666029">
            <w:pPr>
              <w:tabs>
                <w:tab w:val="left" w:pos="1305"/>
              </w:tabs>
            </w:pPr>
            <w:r>
              <w:t>40%</w:t>
            </w:r>
          </w:p>
        </w:tc>
        <w:tc>
          <w:tcPr>
            <w:tcW w:w="992" w:type="dxa"/>
          </w:tcPr>
          <w:p w:rsidR="0044094D" w:rsidRPr="008B5EB8" w:rsidRDefault="0044094D" w:rsidP="00666029">
            <w:pPr>
              <w:tabs>
                <w:tab w:val="left" w:pos="1305"/>
              </w:tabs>
            </w:pPr>
            <w:r>
              <w:t>41,3%</w:t>
            </w:r>
          </w:p>
        </w:tc>
        <w:tc>
          <w:tcPr>
            <w:tcW w:w="851" w:type="dxa"/>
          </w:tcPr>
          <w:p w:rsidR="0044094D" w:rsidRPr="008B5EB8" w:rsidRDefault="0044094D" w:rsidP="00666029">
            <w:pPr>
              <w:tabs>
                <w:tab w:val="left" w:pos="1305"/>
              </w:tabs>
            </w:pPr>
            <w:r>
              <w:t>9,3%</w:t>
            </w:r>
          </w:p>
        </w:tc>
        <w:tc>
          <w:tcPr>
            <w:tcW w:w="851" w:type="dxa"/>
            <w:gridSpan w:val="2"/>
          </w:tcPr>
          <w:p w:rsidR="0044094D" w:rsidRPr="008B5EB8" w:rsidRDefault="0044094D" w:rsidP="00666029">
            <w:pPr>
              <w:tabs>
                <w:tab w:val="left" w:pos="1305"/>
              </w:tabs>
            </w:pPr>
            <w:r>
              <w:t>16%</w:t>
            </w:r>
          </w:p>
        </w:tc>
        <w:tc>
          <w:tcPr>
            <w:tcW w:w="851" w:type="dxa"/>
            <w:gridSpan w:val="2"/>
          </w:tcPr>
          <w:p w:rsidR="0044094D" w:rsidRPr="008B5EB8" w:rsidRDefault="0044094D" w:rsidP="00666029">
            <w:pPr>
              <w:tabs>
                <w:tab w:val="left" w:pos="1305"/>
              </w:tabs>
            </w:pPr>
            <w:r>
              <w:t>58%</w:t>
            </w:r>
          </w:p>
        </w:tc>
        <w:tc>
          <w:tcPr>
            <w:tcW w:w="851" w:type="dxa"/>
            <w:gridSpan w:val="2"/>
          </w:tcPr>
          <w:p w:rsidR="0044094D" w:rsidRPr="008B5EB8" w:rsidRDefault="0044094D" w:rsidP="00666029">
            <w:pPr>
              <w:tabs>
                <w:tab w:val="left" w:pos="1305"/>
              </w:tabs>
            </w:pPr>
            <w:r>
              <w:t>14%</w:t>
            </w:r>
          </w:p>
        </w:tc>
        <w:tc>
          <w:tcPr>
            <w:tcW w:w="957" w:type="dxa"/>
          </w:tcPr>
          <w:p w:rsidR="0044094D" w:rsidRPr="008B5EB8" w:rsidRDefault="0044094D" w:rsidP="00666029">
            <w:pPr>
              <w:tabs>
                <w:tab w:val="left" w:pos="1305"/>
              </w:tabs>
            </w:pPr>
            <w:r>
              <w:t>23%</w:t>
            </w:r>
          </w:p>
        </w:tc>
        <w:tc>
          <w:tcPr>
            <w:tcW w:w="963" w:type="dxa"/>
          </w:tcPr>
          <w:p w:rsidR="0044094D" w:rsidRPr="008B5EB8" w:rsidRDefault="0044094D" w:rsidP="00666029">
            <w:pPr>
              <w:tabs>
                <w:tab w:val="left" w:pos="1305"/>
              </w:tabs>
            </w:pPr>
            <w:r>
              <w:t>18,3%</w:t>
            </w:r>
          </w:p>
        </w:tc>
      </w:tr>
    </w:tbl>
    <w:p w:rsidR="0044094D" w:rsidRDefault="0044094D" w:rsidP="0044094D">
      <w:pPr>
        <w:tabs>
          <w:tab w:val="left" w:pos="1275"/>
        </w:tabs>
        <w:ind w:left="360"/>
        <w:jc w:val="both"/>
        <w:rPr>
          <w:sz w:val="28"/>
          <w:szCs w:val="28"/>
        </w:rPr>
      </w:pPr>
    </w:p>
    <w:p w:rsidR="0044094D" w:rsidRDefault="0044094D" w:rsidP="0044094D">
      <w:pPr>
        <w:tabs>
          <w:tab w:val="left" w:pos="1275"/>
        </w:tabs>
        <w:ind w:left="360"/>
        <w:jc w:val="both"/>
        <w:rPr>
          <w:sz w:val="28"/>
          <w:szCs w:val="28"/>
        </w:rPr>
      </w:pPr>
    </w:p>
    <w:p w:rsidR="00FA6208" w:rsidRDefault="00FA6208" w:rsidP="00FA6208">
      <w:pPr>
        <w:pStyle w:val="a3"/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FA6208" w:rsidRDefault="00FA6208" w:rsidP="00FA6208">
      <w:pPr>
        <w:pStyle w:val="a3"/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FA6208" w:rsidRDefault="00FA6208" w:rsidP="00FA6208">
      <w:pPr>
        <w:pStyle w:val="a3"/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FA6208" w:rsidRDefault="00FA6208" w:rsidP="00FA6208">
      <w:pPr>
        <w:pStyle w:val="a3"/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FA6208" w:rsidRDefault="00FA6208" w:rsidP="00FA6208">
      <w:pPr>
        <w:pStyle w:val="a3"/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912B8D">
        <w:rPr>
          <w:rFonts w:ascii="Times New Roman" w:hAnsi="Times New Roman" w:cs="Times New Roman"/>
          <w:b/>
          <w:sz w:val="28"/>
          <w:szCs w:val="28"/>
        </w:rPr>
        <w:t>3.  Распределение детей по группам здоровья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EB8">
        <w:rPr>
          <w:rFonts w:ascii="Times New Roman" w:hAnsi="Times New Roman" w:cs="Times New Roman"/>
          <w:b/>
          <w:sz w:val="28"/>
          <w:szCs w:val="28"/>
        </w:rPr>
        <w:t>(в %)</w:t>
      </w:r>
      <w:r w:rsidRPr="00912B8D">
        <w:rPr>
          <w:rFonts w:ascii="Times New Roman" w:hAnsi="Times New Roman" w:cs="Times New Roman"/>
          <w:b/>
          <w:sz w:val="28"/>
          <w:szCs w:val="28"/>
        </w:rPr>
        <w:t>:</w:t>
      </w:r>
    </w:p>
    <w:p w:rsidR="00FA6208" w:rsidRDefault="00FA6208" w:rsidP="00FA6208">
      <w:pPr>
        <w:pStyle w:val="a3"/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2195"/>
        <w:gridCol w:w="2544"/>
        <w:gridCol w:w="2669"/>
        <w:gridCol w:w="2363"/>
      </w:tblGrid>
      <w:tr w:rsidR="00FA6208" w:rsidRPr="009D3CFA" w:rsidTr="00FA6208">
        <w:trPr>
          <w:trHeight w:val="593"/>
        </w:trPr>
        <w:tc>
          <w:tcPr>
            <w:tcW w:w="805" w:type="dxa"/>
          </w:tcPr>
          <w:p w:rsidR="00FA6208" w:rsidRPr="009D3CFA" w:rsidRDefault="00FA6208" w:rsidP="0066602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9D3CFA">
              <w:rPr>
                <w:sz w:val="28"/>
                <w:szCs w:val="28"/>
              </w:rPr>
              <w:t>№</w:t>
            </w:r>
          </w:p>
        </w:tc>
        <w:tc>
          <w:tcPr>
            <w:tcW w:w="2195" w:type="dxa"/>
          </w:tcPr>
          <w:p w:rsidR="00FA6208" w:rsidRDefault="00FA6208" w:rsidP="0066602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  <w:p w:rsidR="00FA6208" w:rsidRPr="008C0EF2" w:rsidRDefault="00FA6208" w:rsidP="0066602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полугодиям)</w:t>
            </w:r>
          </w:p>
          <w:p w:rsidR="00FA6208" w:rsidRPr="009D3CFA" w:rsidRDefault="00FA6208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:rsidR="00FA6208" w:rsidRPr="009D3CFA" w:rsidRDefault="00FA6208" w:rsidP="0066602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8C0E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C0EF2">
              <w:rPr>
                <w:sz w:val="28"/>
                <w:szCs w:val="28"/>
              </w:rPr>
              <w:t>группа</w:t>
            </w:r>
          </w:p>
        </w:tc>
        <w:tc>
          <w:tcPr>
            <w:tcW w:w="2669" w:type="dxa"/>
          </w:tcPr>
          <w:p w:rsidR="00FA6208" w:rsidRPr="009D3CFA" w:rsidRDefault="00FA6208" w:rsidP="0066602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8C0EF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C0EF2">
              <w:rPr>
                <w:sz w:val="28"/>
                <w:szCs w:val="28"/>
              </w:rPr>
              <w:t>группа</w:t>
            </w:r>
          </w:p>
        </w:tc>
        <w:tc>
          <w:tcPr>
            <w:tcW w:w="2363" w:type="dxa"/>
          </w:tcPr>
          <w:p w:rsidR="00FA6208" w:rsidRPr="009D3CFA" w:rsidRDefault="00FA6208" w:rsidP="0066602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8C0EF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C0EF2">
              <w:rPr>
                <w:sz w:val="28"/>
                <w:szCs w:val="28"/>
              </w:rPr>
              <w:t>группа</w:t>
            </w:r>
          </w:p>
        </w:tc>
      </w:tr>
      <w:tr w:rsidR="00FA6208" w:rsidRPr="009D3CFA" w:rsidTr="00FA6208">
        <w:trPr>
          <w:trHeight w:val="681"/>
        </w:trPr>
        <w:tc>
          <w:tcPr>
            <w:tcW w:w="805" w:type="dxa"/>
          </w:tcPr>
          <w:p w:rsidR="00FA6208" w:rsidRPr="009D3CFA" w:rsidRDefault="00FA6208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95" w:type="dxa"/>
          </w:tcPr>
          <w:p w:rsidR="00FA6208" w:rsidRPr="00A3016C" w:rsidRDefault="00FA6208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2009-2010</w:t>
            </w:r>
          </w:p>
        </w:tc>
        <w:tc>
          <w:tcPr>
            <w:tcW w:w="2544" w:type="dxa"/>
          </w:tcPr>
          <w:p w:rsidR="00FA6208" w:rsidRPr="009D3CFA" w:rsidRDefault="00FA6208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55,6%</w:t>
            </w:r>
          </w:p>
        </w:tc>
        <w:tc>
          <w:tcPr>
            <w:tcW w:w="2669" w:type="dxa"/>
          </w:tcPr>
          <w:p w:rsidR="00FA6208" w:rsidRPr="009D3CFA" w:rsidRDefault="00FA6208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42%</w:t>
            </w:r>
          </w:p>
        </w:tc>
        <w:tc>
          <w:tcPr>
            <w:tcW w:w="2363" w:type="dxa"/>
          </w:tcPr>
          <w:p w:rsidR="00FA6208" w:rsidRPr="009D3CFA" w:rsidRDefault="00FA6208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2,4%</w:t>
            </w:r>
          </w:p>
        </w:tc>
      </w:tr>
      <w:tr w:rsidR="00FA6208" w:rsidRPr="009D3CFA" w:rsidTr="00FA6208">
        <w:trPr>
          <w:trHeight w:val="680"/>
        </w:trPr>
        <w:tc>
          <w:tcPr>
            <w:tcW w:w="805" w:type="dxa"/>
          </w:tcPr>
          <w:p w:rsidR="00FA6208" w:rsidRPr="009D3CFA" w:rsidRDefault="00FA6208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95" w:type="dxa"/>
          </w:tcPr>
          <w:p w:rsidR="00FA6208" w:rsidRPr="00A3016C" w:rsidRDefault="00FA6208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  <w:tc>
          <w:tcPr>
            <w:tcW w:w="2544" w:type="dxa"/>
          </w:tcPr>
          <w:p w:rsidR="00FA6208" w:rsidRPr="009D3CFA" w:rsidRDefault="00FA6208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55%</w:t>
            </w:r>
          </w:p>
        </w:tc>
        <w:tc>
          <w:tcPr>
            <w:tcW w:w="2669" w:type="dxa"/>
          </w:tcPr>
          <w:p w:rsidR="00FA6208" w:rsidRPr="009D3CFA" w:rsidRDefault="00FA6208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41,3%</w:t>
            </w:r>
          </w:p>
        </w:tc>
        <w:tc>
          <w:tcPr>
            <w:tcW w:w="2363" w:type="dxa"/>
          </w:tcPr>
          <w:p w:rsidR="00FA6208" w:rsidRPr="009D3CFA" w:rsidRDefault="00FA6208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3,7%</w:t>
            </w:r>
          </w:p>
        </w:tc>
      </w:tr>
      <w:tr w:rsidR="00FA6208" w:rsidRPr="009D3CFA" w:rsidTr="00FA6208">
        <w:trPr>
          <w:trHeight w:val="680"/>
        </w:trPr>
        <w:tc>
          <w:tcPr>
            <w:tcW w:w="805" w:type="dxa"/>
          </w:tcPr>
          <w:p w:rsidR="00FA6208" w:rsidRPr="009D3CFA" w:rsidRDefault="00FA6208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95" w:type="dxa"/>
          </w:tcPr>
          <w:p w:rsidR="00FA6208" w:rsidRPr="00A3016C" w:rsidRDefault="00FA6208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  <w:tc>
          <w:tcPr>
            <w:tcW w:w="2544" w:type="dxa"/>
          </w:tcPr>
          <w:p w:rsidR="00FA6208" w:rsidRPr="009D3CFA" w:rsidRDefault="00FA6208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54%</w:t>
            </w:r>
          </w:p>
        </w:tc>
        <w:tc>
          <w:tcPr>
            <w:tcW w:w="2669" w:type="dxa"/>
          </w:tcPr>
          <w:p w:rsidR="00FA6208" w:rsidRPr="009D3CFA" w:rsidRDefault="00FA6208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42,6%</w:t>
            </w:r>
          </w:p>
        </w:tc>
        <w:tc>
          <w:tcPr>
            <w:tcW w:w="2363" w:type="dxa"/>
          </w:tcPr>
          <w:p w:rsidR="00FA6208" w:rsidRPr="009D3CFA" w:rsidRDefault="00FA6208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3,4%</w:t>
            </w:r>
          </w:p>
        </w:tc>
      </w:tr>
    </w:tbl>
    <w:p w:rsidR="00FA6208" w:rsidRDefault="00FA6208" w:rsidP="00FA6208">
      <w:pPr>
        <w:tabs>
          <w:tab w:val="left" w:pos="1275"/>
        </w:tabs>
        <w:ind w:left="360"/>
        <w:jc w:val="both"/>
        <w:rPr>
          <w:sz w:val="28"/>
          <w:szCs w:val="28"/>
        </w:rPr>
      </w:pPr>
    </w:p>
    <w:p w:rsidR="00841EF8" w:rsidRDefault="00841EF8" w:rsidP="00FA6208">
      <w:pPr>
        <w:tabs>
          <w:tab w:val="left" w:pos="1275"/>
        </w:tabs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A6208" w:rsidRDefault="00FA6208" w:rsidP="00FA6208">
      <w:pPr>
        <w:tabs>
          <w:tab w:val="left" w:pos="1275"/>
        </w:tabs>
        <w:ind w:left="360"/>
        <w:jc w:val="both"/>
        <w:rPr>
          <w:sz w:val="28"/>
          <w:szCs w:val="28"/>
        </w:rPr>
      </w:pPr>
    </w:p>
    <w:p w:rsidR="00FA6208" w:rsidRDefault="00FA6208" w:rsidP="00FA6208">
      <w:pPr>
        <w:tabs>
          <w:tab w:val="left" w:pos="1275"/>
        </w:tabs>
        <w:ind w:left="360"/>
        <w:jc w:val="both"/>
        <w:rPr>
          <w:sz w:val="28"/>
          <w:szCs w:val="28"/>
        </w:rPr>
      </w:pPr>
    </w:p>
    <w:p w:rsidR="00FA6208" w:rsidRPr="00912B8D" w:rsidRDefault="00FA6208" w:rsidP="00FA6208">
      <w:pPr>
        <w:tabs>
          <w:tab w:val="left" w:pos="1275"/>
        </w:tabs>
        <w:jc w:val="both"/>
        <w:rPr>
          <w:b/>
          <w:sz w:val="28"/>
          <w:szCs w:val="28"/>
        </w:rPr>
      </w:pPr>
      <w:r w:rsidRPr="00912B8D">
        <w:rPr>
          <w:b/>
          <w:sz w:val="28"/>
          <w:szCs w:val="28"/>
        </w:rPr>
        <w:t>4. Заболеваемость учащихся</w:t>
      </w:r>
      <w:r>
        <w:rPr>
          <w:b/>
          <w:sz w:val="28"/>
          <w:szCs w:val="28"/>
        </w:rPr>
        <w:t xml:space="preserve"> </w:t>
      </w:r>
      <w:r w:rsidRPr="008B5EB8">
        <w:rPr>
          <w:b/>
          <w:sz w:val="28"/>
          <w:szCs w:val="28"/>
        </w:rPr>
        <w:t>(в %)</w:t>
      </w:r>
      <w:r w:rsidR="005877F2">
        <w:rPr>
          <w:b/>
          <w:sz w:val="28"/>
          <w:szCs w:val="28"/>
        </w:rPr>
        <w:t xml:space="preserve"> факт</w:t>
      </w:r>
    </w:p>
    <w:p w:rsidR="00FA6208" w:rsidRDefault="00FA6208" w:rsidP="00FA6208">
      <w:pPr>
        <w:tabs>
          <w:tab w:val="left" w:pos="1275"/>
        </w:tabs>
        <w:ind w:left="360"/>
        <w:jc w:val="both"/>
        <w:rPr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1113"/>
        <w:gridCol w:w="1435"/>
        <w:gridCol w:w="1435"/>
        <w:gridCol w:w="1271"/>
        <w:gridCol w:w="1225"/>
        <w:gridCol w:w="1440"/>
        <w:gridCol w:w="1455"/>
      </w:tblGrid>
      <w:tr w:rsidR="00FA6208" w:rsidRPr="001278D5" w:rsidTr="00666029">
        <w:tc>
          <w:tcPr>
            <w:tcW w:w="433" w:type="dxa"/>
          </w:tcPr>
          <w:p w:rsidR="00FA6208" w:rsidRPr="001278D5" w:rsidRDefault="00FA6208" w:rsidP="0066602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>№</w:t>
            </w:r>
          </w:p>
        </w:tc>
        <w:tc>
          <w:tcPr>
            <w:tcW w:w="1113" w:type="dxa"/>
          </w:tcPr>
          <w:p w:rsidR="00FA6208" w:rsidRPr="001278D5" w:rsidRDefault="00FA6208" w:rsidP="0066602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>Учебный год</w:t>
            </w:r>
          </w:p>
        </w:tc>
        <w:tc>
          <w:tcPr>
            <w:tcW w:w="1435" w:type="dxa"/>
          </w:tcPr>
          <w:p w:rsidR="00FA6208" w:rsidRPr="001278D5" w:rsidRDefault="00FA6208" w:rsidP="0066602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>С понижением остроты слуха</w:t>
            </w:r>
          </w:p>
        </w:tc>
        <w:tc>
          <w:tcPr>
            <w:tcW w:w="1435" w:type="dxa"/>
          </w:tcPr>
          <w:p w:rsidR="00FA6208" w:rsidRPr="001278D5" w:rsidRDefault="00FA6208" w:rsidP="0066602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>С понижением остроты зрения</w:t>
            </w:r>
          </w:p>
        </w:tc>
        <w:tc>
          <w:tcPr>
            <w:tcW w:w="1271" w:type="dxa"/>
          </w:tcPr>
          <w:p w:rsidR="00FA6208" w:rsidRPr="001278D5" w:rsidRDefault="00FA6208" w:rsidP="0066602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>С дефектами речи</w:t>
            </w:r>
          </w:p>
        </w:tc>
        <w:tc>
          <w:tcPr>
            <w:tcW w:w="1225" w:type="dxa"/>
          </w:tcPr>
          <w:p w:rsidR="00FA6208" w:rsidRPr="001278D5" w:rsidRDefault="00FA6208" w:rsidP="0066602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>Со сколио</w:t>
            </w:r>
          </w:p>
          <w:p w:rsidR="00FA6208" w:rsidRPr="001278D5" w:rsidRDefault="00FA6208" w:rsidP="0066602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>зом</w:t>
            </w:r>
          </w:p>
        </w:tc>
        <w:tc>
          <w:tcPr>
            <w:tcW w:w="1440" w:type="dxa"/>
          </w:tcPr>
          <w:p w:rsidR="00FA6208" w:rsidRPr="001278D5" w:rsidRDefault="00FA6208" w:rsidP="0066602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>С нарушением осанки</w:t>
            </w:r>
          </w:p>
        </w:tc>
        <w:tc>
          <w:tcPr>
            <w:tcW w:w="1455" w:type="dxa"/>
          </w:tcPr>
          <w:p w:rsidR="00FA6208" w:rsidRPr="001278D5" w:rsidRDefault="00FA6208" w:rsidP="0066602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>Заболевания органов дыхания</w:t>
            </w:r>
          </w:p>
        </w:tc>
      </w:tr>
      <w:tr w:rsidR="00FA6208" w:rsidRPr="001278D5" w:rsidTr="00666029">
        <w:tc>
          <w:tcPr>
            <w:tcW w:w="433" w:type="dxa"/>
          </w:tcPr>
          <w:p w:rsidR="00FA6208" w:rsidRPr="001278D5" w:rsidRDefault="00FA6208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>1</w:t>
            </w:r>
          </w:p>
        </w:tc>
        <w:tc>
          <w:tcPr>
            <w:tcW w:w="1113" w:type="dxa"/>
          </w:tcPr>
          <w:p w:rsidR="00FA6208" w:rsidRPr="001278D5" w:rsidRDefault="00FA6208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2009-2010</w:t>
            </w:r>
          </w:p>
        </w:tc>
        <w:tc>
          <w:tcPr>
            <w:tcW w:w="1435" w:type="dxa"/>
          </w:tcPr>
          <w:p w:rsidR="00FA6208" w:rsidRPr="001278D5" w:rsidRDefault="00FA6208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2,3 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435" w:type="dxa"/>
          </w:tcPr>
          <w:p w:rsidR="00FA6208" w:rsidRPr="001278D5" w:rsidRDefault="00FA6208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11,5 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271" w:type="dxa"/>
          </w:tcPr>
          <w:p w:rsidR="00FA6208" w:rsidRPr="001278D5" w:rsidRDefault="00FA6208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6.7 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225" w:type="dxa"/>
          </w:tcPr>
          <w:p w:rsidR="00FA6208" w:rsidRPr="001278D5" w:rsidRDefault="00FA6208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25,3 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:rsidR="00FA6208" w:rsidRPr="001278D5" w:rsidRDefault="00FA6208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455" w:type="dxa"/>
          </w:tcPr>
          <w:p w:rsidR="00FA6208" w:rsidRPr="001278D5" w:rsidRDefault="00FA6208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16,7 </w:t>
            </w:r>
            <w:r w:rsidRPr="001278D5">
              <w:rPr>
                <w:sz w:val="28"/>
                <w:szCs w:val="28"/>
              </w:rPr>
              <w:t>%</w:t>
            </w:r>
          </w:p>
        </w:tc>
      </w:tr>
      <w:tr w:rsidR="00FA6208" w:rsidRPr="001278D5" w:rsidTr="00666029">
        <w:tc>
          <w:tcPr>
            <w:tcW w:w="433" w:type="dxa"/>
          </w:tcPr>
          <w:p w:rsidR="00FA6208" w:rsidRPr="001278D5" w:rsidRDefault="00FA6208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>2</w:t>
            </w:r>
          </w:p>
          <w:p w:rsidR="00FA6208" w:rsidRPr="001278D5" w:rsidRDefault="00FA6208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A6208" w:rsidRPr="001278D5" w:rsidRDefault="00FA6208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</w:t>
            </w:r>
            <w:r w:rsidR="002E3261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FA6208" w:rsidRPr="001278D5" w:rsidRDefault="00FA6208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2,6 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435" w:type="dxa"/>
          </w:tcPr>
          <w:p w:rsidR="00FA6208" w:rsidRPr="001278D5" w:rsidRDefault="00FA6208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14,6 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271" w:type="dxa"/>
          </w:tcPr>
          <w:p w:rsidR="00FA6208" w:rsidRPr="001278D5" w:rsidRDefault="00FA6208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6,7 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225" w:type="dxa"/>
          </w:tcPr>
          <w:p w:rsidR="00FA6208" w:rsidRPr="001278D5" w:rsidRDefault="00FA6208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25,3 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:rsidR="00FA6208" w:rsidRPr="001278D5" w:rsidRDefault="00FA6208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455" w:type="dxa"/>
          </w:tcPr>
          <w:p w:rsidR="00FA6208" w:rsidRPr="001278D5" w:rsidRDefault="00FA6208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20,6 </w:t>
            </w:r>
            <w:r w:rsidRPr="001278D5">
              <w:rPr>
                <w:sz w:val="28"/>
                <w:szCs w:val="28"/>
              </w:rPr>
              <w:t>%</w:t>
            </w:r>
          </w:p>
        </w:tc>
      </w:tr>
      <w:tr w:rsidR="002E3261" w:rsidRPr="001278D5" w:rsidTr="00666029">
        <w:tc>
          <w:tcPr>
            <w:tcW w:w="433" w:type="dxa"/>
          </w:tcPr>
          <w:p w:rsidR="002E3261" w:rsidRPr="001278D5" w:rsidRDefault="002E3261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>3</w:t>
            </w:r>
          </w:p>
        </w:tc>
        <w:tc>
          <w:tcPr>
            <w:tcW w:w="1113" w:type="dxa"/>
          </w:tcPr>
          <w:p w:rsidR="002E3261" w:rsidRDefault="002E3261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  <w:tc>
          <w:tcPr>
            <w:tcW w:w="1435" w:type="dxa"/>
          </w:tcPr>
          <w:p w:rsidR="002E3261" w:rsidRDefault="002E3261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2,6 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435" w:type="dxa"/>
          </w:tcPr>
          <w:p w:rsidR="002E3261" w:rsidRDefault="002E3261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271" w:type="dxa"/>
          </w:tcPr>
          <w:p w:rsidR="002E3261" w:rsidRDefault="002E3261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6,7 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225" w:type="dxa"/>
          </w:tcPr>
          <w:p w:rsidR="002E3261" w:rsidRDefault="002E3261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:rsidR="002E3261" w:rsidRDefault="002E3261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16,6 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455" w:type="dxa"/>
          </w:tcPr>
          <w:p w:rsidR="002E3261" w:rsidRDefault="002E3261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</w:t>
            </w:r>
            <w:r w:rsidRPr="001278D5">
              <w:rPr>
                <w:sz w:val="28"/>
                <w:szCs w:val="28"/>
              </w:rPr>
              <w:t>%</w:t>
            </w:r>
          </w:p>
        </w:tc>
      </w:tr>
    </w:tbl>
    <w:p w:rsidR="00FA6208" w:rsidRDefault="00FA6208" w:rsidP="00FA6208">
      <w:pPr>
        <w:tabs>
          <w:tab w:val="left" w:pos="1275"/>
        </w:tabs>
        <w:ind w:left="360"/>
        <w:jc w:val="both"/>
        <w:rPr>
          <w:sz w:val="28"/>
          <w:szCs w:val="28"/>
        </w:rPr>
      </w:pPr>
    </w:p>
    <w:p w:rsidR="002E3261" w:rsidRDefault="002E3261" w:rsidP="00FA6208">
      <w:pPr>
        <w:tabs>
          <w:tab w:val="left" w:pos="1275"/>
        </w:tabs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52DCA" w:rsidRDefault="00C52DCA" w:rsidP="00FA6208">
      <w:pPr>
        <w:tabs>
          <w:tab w:val="left" w:pos="1275"/>
        </w:tabs>
        <w:jc w:val="both"/>
        <w:rPr>
          <w:b/>
          <w:sz w:val="28"/>
          <w:szCs w:val="28"/>
        </w:rPr>
      </w:pPr>
    </w:p>
    <w:p w:rsidR="00C52DCA" w:rsidRDefault="00C52DCA" w:rsidP="00FA6208">
      <w:pPr>
        <w:tabs>
          <w:tab w:val="left" w:pos="1275"/>
        </w:tabs>
        <w:jc w:val="both"/>
        <w:rPr>
          <w:b/>
          <w:sz w:val="28"/>
          <w:szCs w:val="28"/>
        </w:rPr>
      </w:pPr>
    </w:p>
    <w:p w:rsidR="00FA6208" w:rsidRDefault="00FA6208" w:rsidP="00FA6208">
      <w:pPr>
        <w:tabs>
          <w:tab w:val="left" w:pos="1275"/>
        </w:tabs>
        <w:jc w:val="both"/>
        <w:rPr>
          <w:b/>
          <w:sz w:val="28"/>
          <w:szCs w:val="28"/>
        </w:rPr>
      </w:pPr>
      <w:r w:rsidRPr="00912B8D">
        <w:rPr>
          <w:b/>
          <w:sz w:val="28"/>
          <w:szCs w:val="28"/>
        </w:rPr>
        <w:t xml:space="preserve">5. Отдых и оздоровление учащихся </w:t>
      </w:r>
      <w:r w:rsidRPr="008B5EB8">
        <w:rPr>
          <w:b/>
          <w:sz w:val="28"/>
          <w:szCs w:val="28"/>
        </w:rPr>
        <w:t>(в %)</w:t>
      </w:r>
    </w:p>
    <w:p w:rsidR="00FA6208" w:rsidRDefault="00FA6208" w:rsidP="00FA6208">
      <w:pPr>
        <w:tabs>
          <w:tab w:val="left" w:pos="1275"/>
        </w:tabs>
        <w:ind w:left="360"/>
        <w:jc w:val="both"/>
        <w:rPr>
          <w:sz w:val="28"/>
          <w:szCs w:val="28"/>
        </w:rPr>
      </w:pPr>
    </w:p>
    <w:p w:rsidR="00FA6208" w:rsidRDefault="00FA6208" w:rsidP="00FA6208">
      <w:pPr>
        <w:tabs>
          <w:tab w:val="left" w:pos="1275"/>
        </w:tabs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243"/>
        <w:gridCol w:w="1622"/>
        <w:gridCol w:w="1780"/>
        <w:gridCol w:w="1780"/>
        <w:gridCol w:w="1942"/>
        <w:gridCol w:w="1847"/>
      </w:tblGrid>
      <w:tr w:rsidR="00FA6208" w:rsidRPr="001278D5" w:rsidTr="00197514">
        <w:tc>
          <w:tcPr>
            <w:tcW w:w="468" w:type="dxa"/>
          </w:tcPr>
          <w:p w:rsidR="00FA6208" w:rsidRPr="001278D5" w:rsidRDefault="00FA6208" w:rsidP="00666029">
            <w:pPr>
              <w:tabs>
                <w:tab w:val="left" w:pos="1305"/>
              </w:tabs>
              <w:jc w:val="both"/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>№</w:t>
            </w:r>
          </w:p>
        </w:tc>
        <w:tc>
          <w:tcPr>
            <w:tcW w:w="1243" w:type="dxa"/>
          </w:tcPr>
          <w:p w:rsidR="00FA6208" w:rsidRPr="001278D5" w:rsidRDefault="00FA6208" w:rsidP="0066602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>Учебный год</w:t>
            </w:r>
          </w:p>
        </w:tc>
        <w:tc>
          <w:tcPr>
            <w:tcW w:w="1622" w:type="dxa"/>
          </w:tcPr>
          <w:p w:rsidR="00FA6208" w:rsidRPr="001278D5" w:rsidRDefault="00FA6208" w:rsidP="0066602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>Количество детей, получивших санаторно-курортное лечение</w:t>
            </w:r>
          </w:p>
        </w:tc>
        <w:tc>
          <w:tcPr>
            <w:tcW w:w="1780" w:type="dxa"/>
          </w:tcPr>
          <w:p w:rsidR="00FA6208" w:rsidRPr="001278D5" w:rsidRDefault="00FA6208" w:rsidP="0066602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>Количество детей, отдохнувших  в пришкольном лагере «Горизонт»</w:t>
            </w:r>
          </w:p>
          <w:p w:rsidR="00FA6208" w:rsidRPr="001278D5" w:rsidRDefault="00FA6208" w:rsidP="0066602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>( нач. кл.)</w:t>
            </w:r>
          </w:p>
        </w:tc>
        <w:tc>
          <w:tcPr>
            <w:tcW w:w="1780" w:type="dxa"/>
          </w:tcPr>
          <w:p w:rsidR="00FA6208" w:rsidRPr="001278D5" w:rsidRDefault="00FA6208" w:rsidP="0066602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 xml:space="preserve">Количество детей, отдохнувших в пришкольном лагере «Горизонт» </w:t>
            </w:r>
          </w:p>
        </w:tc>
        <w:tc>
          <w:tcPr>
            <w:tcW w:w="1942" w:type="dxa"/>
          </w:tcPr>
          <w:p w:rsidR="00FA6208" w:rsidRPr="001278D5" w:rsidRDefault="00FA6208" w:rsidP="0066602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>Количество детей, отдохнувших  по идивидуальной программе</w:t>
            </w:r>
          </w:p>
        </w:tc>
        <w:tc>
          <w:tcPr>
            <w:tcW w:w="1847" w:type="dxa"/>
          </w:tcPr>
          <w:p w:rsidR="00FA6208" w:rsidRPr="001278D5" w:rsidRDefault="00FA6208" w:rsidP="0066602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>Количество детей, соблюдающих правила ТБ.</w:t>
            </w:r>
          </w:p>
        </w:tc>
      </w:tr>
      <w:tr w:rsidR="00FA6208" w:rsidRPr="001278D5" w:rsidTr="00197514">
        <w:tc>
          <w:tcPr>
            <w:tcW w:w="468" w:type="dxa"/>
          </w:tcPr>
          <w:p w:rsidR="00FA6208" w:rsidRPr="001278D5" w:rsidRDefault="00FA6208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</w:tcPr>
          <w:p w:rsidR="00FA6208" w:rsidRPr="001278D5" w:rsidRDefault="00FA6208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2009-2010</w:t>
            </w:r>
          </w:p>
        </w:tc>
        <w:tc>
          <w:tcPr>
            <w:tcW w:w="1622" w:type="dxa"/>
          </w:tcPr>
          <w:p w:rsidR="00FA6208" w:rsidRPr="001278D5" w:rsidRDefault="00FA6208" w:rsidP="0066602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FA6208" w:rsidRPr="001278D5" w:rsidRDefault="00FA6208" w:rsidP="0066602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FA6208" w:rsidRPr="001278D5" w:rsidRDefault="00FA6208" w:rsidP="0066602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942" w:type="dxa"/>
          </w:tcPr>
          <w:p w:rsidR="00FA6208" w:rsidRPr="001278D5" w:rsidRDefault="00FA6208" w:rsidP="0066602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847" w:type="dxa"/>
          </w:tcPr>
          <w:p w:rsidR="00FA6208" w:rsidRPr="001278D5" w:rsidRDefault="00FA6208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>100%</w:t>
            </w:r>
          </w:p>
        </w:tc>
      </w:tr>
      <w:tr w:rsidR="00FA6208" w:rsidRPr="001278D5" w:rsidTr="00197514">
        <w:tc>
          <w:tcPr>
            <w:tcW w:w="468" w:type="dxa"/>
          </w:tcPr>
          <w:p w:rsidR="00FA6208" w:rsidRPr="001278D5" w:rsidRDefault="00FA6208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FA6208" w:rsidRPr="001278D5" w:rsidRDefault="00FA6208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  <w:tc>
          <w:tcPr>
            <w:tcW w:w="1622" w:type="dxa"/>
          </w:tcPr>
          <w:p w:rsidR="00FA6208" w:rsidRPr="001278D5" w:rsidRDefault="00FA6208" w:rsidP="0066602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FA6208" w:rsidRPr="001278D5" w:rsidRDefault="00FA6208" w:rsidP="0066602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FA6208" w:rsidRPr="001278D5" w:rsidRDefault="00FA6208" w:rsidP="0066602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942" w:type="dxa"/>
          </w:tcPr>
          <w:p w:rsidR="00FA6208" w:rsidRPr="001278D5" w:rsidRDefault="00FA6208" w:rsidP="0066602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847" w:type="dxa"/>
          </w:tcPr>
          <w:p w:rsidR="00FA6208" w:rsidRPr="001278D5" w:rsidRDefault="00FA6208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>100%</w:t>
            </w:r>
          </w:p>
        </w:tc>
      </w:tr>
      <w:tr w:rsidR="00FA6208" w:rsidRPr="001278D5" w:rsidTr="00197514">
        <w:tc>
          <w:tcPr>
            <w:tcW w:w="468" w:type="dxa"/>
          </w:tcPr>
          <w:p w:rsidR="00FA6208" w:rsidRPr="001278D5" w:rsidRDefault="00FA6208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>3</w:t>
            </w:r>
          </w:p>
        </w:tc>
        <w:tc>
          <w:tcPr>
            <w:tcW w:w="1243" w:type="dxa"/>
          </w:tcPr>
          <w:p w:rsidR="00FA6208" w:rsidRPr="001278D5" w:rsidRDefault="00FA6208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  <w:tc>
          <w:tcPr>
            <w:tcW w:w="1622" w:type="dxa"/>
          </w:tcPr>
          <w:p w:rsidR="00FA6208" w:rsidRPr="001278D5" w:rsidRDefault="00FA6208" w:rsidP="0066602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FA6208" w:rsidRPr="001278D5" w:rsidRDefault="00FA6208" w:rsidP="0066602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FA6208" w:rsidRPr="001278D5" w:rsidRDefault="00FA6208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9%</w:t>
            </w:r>
          </w:p>
        </w:tc>
        <w:tc>
          <w:tcPr>
            <w:tcW w:w="1942" w:type="dxa"/>
          </w:tcPr>
          <w:p w:rsidR="00FA6208" w:rsidRPr="001278D5" w:rsidRDefault="00FA6208" w:rsidP="0066602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847" w:type="dxa"/>
          </w:tcPr>
          <w:p w:rsidR="00FA6208" w:rsidRPr="001278D5" w:rsidRDefault="00FA6208" w:rsidP="00666029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>100%</w:t>
            </w:r>
          </w:p>
        </w:tc>
      </w:tr>
    </w:tbl>
    <w:p w:rsidR="00841EF8" w:rsidRDefault="00C52DCA" w:rsidP="0044094D">
      <w:pPr>
        <w:pStyle w:val="a3"/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41EF8" w:rsidRDefault="00841EF8" w:rsidP="0044094D">
      <w:pPr>
        <w:pStyle w:val="a3"/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841EF8" w:rsidRDefault="00841EF8" w:rsidP="0044094D">
      <w:pPr>
        <w:pStyle w:val="a3"/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68"/>
        <w:gridCol w:w="1243"/>
        <w:gridCol w:w="1622"/>
        <w:gridCol w:w="1780"/>
        <w:gridCol w:w="1780"/>
        <w:gridCol w:w="1942"/>
        <w:gridCol w:w="1847"/>
      </w:tblGrid>
      <w:tr w:rsidR="00C52DCA" w:rsidTr="00C52DCA">
        <w:tc>
          <w:tcPr>
            <w:tcW w:w="468" w:type="dxa"/>
          </w:tcPr>
          <w:p w:rsidR="00C52DCA" w:rsidRPr="001278D5" w:rsidRDefault="00C52DCA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>№</w:t>
            </w:r>
          </w:p>
        </w:tc>
        <w:tc>
          <w:tcPr>
            <w:tcW w:w="1243" w:type="dxa"/>
          </w:tcPr>
          <w:p w:rsidR="00C52DCA" w:rsidRPr="001278D5" w:rsidRDefault="00C52DCA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>Учебный год</w:t>
            </w:r>
          </w:p>
        </w:tc>
        <w:tc>
          <w:tcPr>
            <w:tcW w:w="1622" w:type="dxa"/>
          </w:tcPr>
          <w:p w:rsidR="00C52DCA" w:rsidRPr="001278D5" w:rsidRDefault="00C52DCA" w:rsidP="00223AE4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>Количество детей, получивших санаторно-курортное лечение</w:t>
            </w:r>
          </w:p>
        </w:tc>
        <w:tc>
          <w:tcPr>
            <w:tcW w:w="1780" w:type="dxa"/>
          </w:tcPr>
          <w:p w:rsidR="00C52DCA" w:rsidRPr="001278D5" w:rsidRDefault="00C52DCA" w:rsidP="00223AE4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>Количество детей, отдохнувших  в пришкольном лагере «Горизонт»</w:t>
            </w:r>
          </w:p>
          <w:p w:rsidR="00C52DCA" w:rsidRPr="001278D5" w:rsidRDefault="00C52DCA" w:rsidP="00223AE4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>( нач. кл.)</w:t>
            </w:r>
          </w:p>
        </w:tc>
        <w:tc>
          <w:tcPr>
            <w:tcW w:w="1780" w:type="dxa"/>
          </w:tcPr>
          <w:p w:rsidR="00C52DCA" w:rsidRPr="001278D5" w:rsidRDefault="00C52DCA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 xml:space="preserve">Количество детей, отдохнувших в пришкольном лагере «Горизонт» </w:t>
            </w:r>
          </w:p>
        </w:tc>
        <w:tc>
          <w:tcPr>
            <w:tcW w:w="1942" w:type="dxa"/>
          </w:tcPr>
          <w:p w:rsidR="00C52DCA" w:rsidRPr="001278D5" w:rsidRDefault="00C52DCA" w:rsidP="00223AE4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>Количество детей, отдохнувших  по идивидуальной программе</w:t>
            </w:r>
          </w:p>
        </w:tc>
        <w:tc>
          <w:tcPr>
            <w:tcW w:w="1847" w:type="dxa"/>
          </w:tcPr>
          <w:p w:rsidR="00C52DCA" w:rsidRPr="001278D5" w:rsidRDefault="00C52DCA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>Количество детей, соблюдающих правила ТБ.</w:t>
            </w:r>
          </w:p>
        </w:tc>
      </w:tr>
      <w:tr w:rsidR="00C52DCA" w:rsidTr="00C52DCA">
        <w:tc>
          <w:tcPr>
            <w:tcW w:w="468" w:type="dxa"/>
          </w:tcPr>
          <w:p w:rsidR="00C52DCA" w:rsidRPr="001278D5" w:rsidRDefault="00C52DCA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</w:tcPr>
          <w:p w:rsidR="00C52DCA" w:rsidRPr="001278D5" w:rsidRDefault="00C52DCA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2009-2010</w:t>
            </w:r>
          </w:p>
        </w:tc>
        <w:tc>
          <w:tcPr>
            <w:tcW w:w="1622" w:type="dxa"/>
          </w:tcPr>
          <w:p w:rsidR="00C52DCA" w:rsidRPr="001278D5" w:rsidRDefault="00C52DCA" w:rsidP="00223AE4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C52DCA" w:rsidRPr="001278D5" w:rsidRDefault="00C52DCA" w:rsidP="00223AE4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C52DCA" w:rsidRPr="001278D5" w:rsidRDefault="00C52DCA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942" w:type="dxa"/>
          </w:tcPr>
          <w:p w:rsidR="00C52DCA" w:rsidRPr="001278D5" w:rsidRDefault="00C52DCA" w:rsidP="00223AE4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847" w:type="dxa"/>
          </w:tcPr>
          <w:p w:rsidR="00C52DCA" w:rsidRPr="001278D5" w:rsidRDefault="00C52DCA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75</w:t>
            </w:r>
            <w:r w:rsidRPr="001278D5">
              <w:rPr>
                <w:sz w:val="28"/>
                <w:szCs w:val="28"/>
              </w:rPr>
              <w:t>%</w:t>
            </w:r>
          </w:p>
        </w:tc>
      </w:tr>
      <w:tr w:rsidR="00C52DCA" w:rsidTr="00C52DCA">
        <w:tc>
          <w:tcPr>
            <w:tcW w:w="468" w:type="dxa"/>
          </w:tcPr>
          <w:p w:rsidR="00C52DCA" w:rsidRPr="001278D5" w:rsidRDefault="00C52DCA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C52DCA" w:rsidRPr="001278D5" w:rsidRDefault="00C52DCA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  <w:tc>
          <w:tcPr>
            <w:tcW w:w="1622" w:type="dxa"/>
          </w:tcPr>
          <w:p w:rsidR="00C52DCA" w:rsidRPr="001278D5" w:rsidRDefault="00C52DCA" w:rsidP="00223AE4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C52DCA" w:rsidRPr="001278D5" w:rsidRDefault="00C52DCA" w:rsidP="00223AE4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C52DCA" w:rsidRPr="001278D5" w:rsidRDefault="00C52DCA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13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942" w:type="dxa"/>
          </w:tcPr>
          <w:p w:rsidR="00C52DCA" w:rsidRPr="001278D5" w:rsidRDefault="00C52DCA" w:rsidP="00223AE4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847" w:type="dxa"/>
          </w:tcPr>
          <w:p w:rsidR="00C52DCA" w:rsidRPr="001278D5" w:rsidRDefault="00C52DCA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85</w:t>
            </w:r>
            <w:r w:rsidRPr="001278D5">
              <w:rPr>
                <w:sz w:val="28"/>
                <w:szCs w:val="28"/>
              </w:rPr>
              <w:t>%</w:t>
            </w:r>
          </w:p>
        </w:tc>
      </w:tr>
      <w:tr w:rsidR="00C52DCA" w:rsidTr="00C52DCA">
        <w:tc>
          <w:tcPr>
            <w:tcW w:w="468" w:type="dxa"/>
          </w:tcPr>
          <w:p w:rsidR="00C52DCA" w:rsidRPr="001278D5" w:rsidRDefault="00C52DCA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>3</w:t>
            </w:r>
          </w:p>
        </w:tc>
        <w:tc>
          <w:tcPr>
            <w:tcW w:w="1243" w:type="dxa"/>
          </w:tcPr>
          <w:p w:rsidR="00C52DCA" w:rsidRPr="001278D5" w:rsidRDefault="00C52DCA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  <w:tc>
          <w:tcPr>
            <w:tcW w:w="1622" w:type="dxa"/>
          </w:tcPr>
          <w:p w:rsidR="00C52DCA" w:rsidRPr="001278D5" w:rsidRDefault="00C52DCA" w:rsidP="00223AE4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C52DCA" w:rsidRPr="001278D5" w:rsidRDefault="00C52DCA" w:rsidP="00223AE4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C52DCA" w:rsidRPr="001278D5" w:rsidRDefault="00C52DCA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9%</w:t>
            </w:r>
          </w:p>
        </w:tc>
        <w:tc>
          <w:tcPr>
            <w:tcW w:w="1942" w:type="dxa"/>
          </w:tcPr>
          <w:p w:rsidR="00C52DCA" w:rsidRPr="001278D5" w:rsidRDefault="00C52DCA" w:rsidP="00223AE4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847" w:type="dxa"/>
          </w:tcPr>
          <w:p w:rsidR="00C52DCA" w:rsidRPr="001278D5" w:rsidRDefault="00C52DCA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95</w:t>
            </w:r>
            <w:r w:rsidRPr="001278D5">
              <w:rPr>
                <w:sz w:val="28"/>
                <w:szCs w:val="28"/>
              </w:rPr>
              <w:t>%</w:t>
            </w:r>
          </w:p>
        </w:tc>
      </w:tr>
    </w:tbl>
    <w:p w:rsidR="00C52DCA" w:rsidRDefault="00C52DCA" w:rsidP="0044094D">
      <w:pPr>
        <w:pStyle w:val="a3"/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AB531A" w:rsidRDefault="00AB531A" w:rsidP="0044094D">
      <w:pPr>
        <w:pStyle w:val="a3"/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841EF8" w:rsidRDefault="00841EF8" w:rsidP="0044094D">
      <w:pPr>
        <w:pStyle w:val="a3"/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841EF8" w:rsidRDefault="00841EF8" w:rsidP="0044094D">
      <w:pPr>
        <w:pStyle w:val="a3"/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841EF8" w:rsidRDefault="00841EF8" w:rsidP="0044094D">
      <w:pPr>
        <w:pStyle w:val="a3"/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841EF8" w:rsidRDefault="00841EF8" w:rsidP="0044094D">
      <w:pPr>
        <w:pStyle w:val="a3"/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841EF8" w:rsidRDefault="00841EF8" w:rsidP="0044094D">
      <w:pPr>
        <w:pStyle w:val="a3"/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AB531A" w:rsidRDefault="00AB531A" w:rsidP="00AB531A"/>
    <w:p w:rsidR="00841EF8" w:rsidRDefault="00841EF8" w:rsidP="00841E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D3CFA">
        <w:rPr>
          <w:b/>
          <w:sz w:val="28"/>
          <w:szCs w:val="28"/>
        </w:rPr>
        <w:t xml:space="preserve">Уровень состояния здоровья учащихся  </w:t>
      </w:r>
      <w:r w:rsidRPr="008B5EB8">
        <w:rPr>
          <w:b/>
          <w:sz w:val="28"/>
          <w:szCs w:val="28"/>
        </w:rPr>
        <w:t xml:space="preserve">(в %) </w:t>
      </w:r>
    </w:p>
    <w:p w:rsidR="00841EF8" w:rsidRDefault="00841EF8" w:rsidP="00841EF8">
      <w:pPr>
        <w:jc w:val="center"/>
        <w:rPr>
          <w:b/>
          <w:sz w:val="28"/>
          <w:szCs w:val="28"/>
        </w:rPr>
      </w:pPr>
    </w:p>
    <w:p w:rsidR="00841EF8" w:rsidRDefault="00841EF8" w:rsidP="00841EF8"/>
    <w:tbl>
      <w:tblPr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276"/>
        <w:gridCol w:w="1479"/>
        <w:gridCol w:w="1552"/>
        <w:gridCol w:w="1374"/>
        <w:gridCol w:w="1325"/>
        <w:gridCol w:w="1557"/>
      </w:tblGrid>
      <w:tr w:rsidR="00841EF8" w:rsidRPr="009D3CFA" w:rsidTr="00223AE4">
        <w:trPr>
          <w:trHeight w:val="1616"/>
        </w:trPr>
        <w:tc>
          <w:tcPr>
            <w:tcW w:w="468" w:type="dxa"/>
          </w:tcPr>
          <w:p w:rsidR="00841EF8" w:rsidRPr="009D3CFA" w:rsidRDefault="00841EF8" w:rsidP="00223AE4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9D3CFA"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841EF8" w:rsidRDefault="00841EF8" w:rsidP="00223AE4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</w:t>
            </w:r>
            <w:r w:rsidRPr="00841E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  <w:p w:rsidR="00841EF8" w:rsidRPr="008C0EF2" w:rsidRDefault="00841EF8" w:rsidP="00223AE4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полугодиям)</w:t>
            </w:r>
          </w:p>
          <w:p w:rsidR="00841EF8" w:rsidRPr="009D3CFA" w:rsidRDefault="00841EF8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841EF8" w:rsidRPr="009D3CFA" w:rsidRDefault="00841EF8" w:rsidP="00223AE4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8B5EB8">
              <w:rPr>
                <w:sz w:val="28"/>
                <w:szCs w:val="28"/>
              </w:rPr>
              <w:t>практически здоровы</w:t>
            </w:r>
          </w:p>
        </w:tc>
        <w:tc>
          <w:tcPr>
            <w:tcW w:w="1552" w:type="dxa"/>
          </w:tcPr>
          <w:p w:rsidR="00841EF8" w:rsidRPr="009D3CFA" w:rsidRDefault="00841EF8" w:rsidP="00223AE4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8B5EB8">
              <w:rPr>
                <w:sz w:val="28"/>
                <w:szCs w:val="28"/>
              </w:rPr>
              <w:t>хирургические патологии</w:t>
            </w:r>
          </w:p>
        </w:tc>
        <w:tc>
          <w:tcPr>
            <w:tcW w:w="1374" w:type="dxa"/>
          </w:tcPr>
          <w:p w:rsidR="00841EF8" w:rsidRPr="009D3CFA" w:rsidRDefault="00841EF8" w:rsidP="00223AE4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8B5EB8">
              <w:rPr>
                <w:sz w:val="28"/>
                <w:szCs w:val="28"/>
              </w:rPr>
              <w:t>заболевание эндокринной системы</w:t>
            </w:r>
          </w:p>
        </w:tc>
        <w:tc>
          <w:tcPr>
            <w:tcW w:w="1325" w:type="dxa"/>
          </w:tcPr>
          <w:p w:rsidR="00841EF8" w:rsidRPr="009D3CFA" w:rsidRDefault="00841EF8" w:rsidP="00223AE4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8B5EB8">
              <w:rPr>
                <w:sz w:val="28"/>
                <w:szCs w:val="28"/>
              </w:rPr>
              <w:t>заболевание ЛОР - органов</w:t>
            </w:r>
          </w:p>
        </w:tc>
        <w:tc>
          <w:tcPr>
            <w:tcW w:w="1557" w:type="dxa"/>
          </w:tcPr>
          <w:p w:rsidR="00841EF8" w:rsidRPr="009D3CFA" w:rsidRDefault="00841EF8" w:rsidP="00223AE4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8B5EB8">
              <w:rPr>
                <w:sz w:val="28"/>
                <w:szCs w:val="28"/>
              </w:rPr>
              <w:t>заболевание нервной системы</w:t>
            </w:r>
          </w:p>
        </w:tc>
      </w:tr>
      <w:tr w:rsidR="00841EF8" w:rsidRPr="009D3CFA" w:rsidTr="00223AE4">
        <w:trPr>
          <w:trHeight w:val="765"/>
        </w:trPr>
        <w:tc>
          <w:tcPr>
            <w:tcW w:w="468" w:type="dxa"/>
          </w:tcPr>
          <w:p w:rsidR="00841EF8" w:rsidRPr="009D3CFA" w:rsidRDefault="00841EF8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841EF8" w:rsidRPr="005C20B3" w:rsidRDefault="00841EF8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2009-2010</w:t>
            </w:r>
          </w:p>
        </w:tc>
        <w:tc>
          <w:tcPr>
            <w:tcW w:w="1479" w:type="dxa"/>
          </w:tcPr>
          <w:p w:rsidR="00841EF8" w:rsidRPr="009D3CFA" w:rsidRDefault="005877F2" w:rsidP="005877F2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58,7%</w:t>
            </w:r>
          </w:p>
        </w:tc>
        <w:tc>
          <w:tcPr>
            <w:tcW w:w="1552" w:type="dxa"/>
          </w:tcPr>
          <w:p w:rsidR="00841EF8" w:rsidRPr="009D3CFA" w:rsidRDefault="00841EF8" w:rsidP="005877F2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6,7%</w:t>
            </w:r>
          </w:p>
        </w:tc>
        <w:tc>
          <w:tcPr>
            <w:tcW w:w="1374" w:type="dxa"/>
          </w:tcPr>
          <w:p w:rsidR="00841EF8" w:rsidRPr="009D3CFA" w:rsidRDefault="00841EF8" w:rsidP="005877F2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  <w:tc>
          <w:tcPr>
            <w:tcW w:w="1325" w:type="dxa"/>
          </w:tcPr>
          <w:p w:rsidR="00841EF8" w:rsidRPr="009D3CFA" w:rsidRDefault="00841EF8" w:rsidP="005877F2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27%</w:t>
            </w:r>
          </w:p>
        </w:tc>
        <w:tc>
          <w:tcPr>
            <w:tcW w:w="1557" w:type="dxa"/>
          </w:tcPr>
          <w:p w:rsidR="00841EF8" w:rsidRPr="009D3CFA" w:rsidRDefault="00841EF8" w:rsidP="005877F2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12,3%</w:t>
            </w:r>
          </w:p>
        </w:tc>
      </w:tr>
      <w:tr w:rsidR="00841EF8" w:rsidRPr="009D3CFA" w:rsidTr="00223AE4">
        <w:trPr>
          <w:trHeight w:val="740"/>
        </w:trPr>
        <w:tc>
          <w:tcPr>
            <w:tcW w:w="468" w:type="dxa"/>
          </w:tcPr>
          <w:p w:rsidR="00841EF8" w:rsidRPr="009D3CFA" w:rsidRDefault="00841EF8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841EF8" w:rsidRPr="005C20B3" w:rsidRDefault="00841EF8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  <w:tc>
          <w:tcPr>
            <w:tcW w:w="1479" w:type="dxa"/>
          </w:tcPr>
          <w:p w:rsidR="00841EF8" w:rsidRPr="009D3CFA" w:rsidRDefault="00841EF8" w:rsidP="005877F2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59,3%</w:t>
            </w:r>
          </w:p>
        </w:tc>
        <w:tc>
          <w:tcPr>
            <w:tcW w:w="1552" w:type="dxa"/>
          </w:tcPr>
          <w:p w:rsidR="00841EF8" w:rsidRPr="009D3CFA" w:rsidRDefault="00841EF8" w:rsidP="005877F2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6,3%</w:t>
            </w:r>
          </w:p>
        </w:tc>
        <w:tc>
          <w:tcPr>
            <w:tcW w:w="1374" w:type="dxa"/>
          </w:tcPr>
          <w:p w:rsidR="00841EF8" w:rsidRPr="009D3CFA" w:rsidRDefault="00841EF8" w:rsidP="005877F2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  <w:tc>
          <w:tcPr>
            <w:tcW w:w="1325" w:type="dxa"/>
          </w:tcPr>
          <w:p w:rsidR="00841EF8" w:rsidRPr="009D3CFA" w:rsidRDefault="00841EF8" w:rsidP="005877F2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24,3%</w:t>
            </w:r>
          </w:p>
        </w:tc>
        <w:tc>
          <w:tcPr>
            <w:tcW w:w="1557" w:type="dxa"/>
          </w:tcPr>
          <w:p w:rsidR="00841EF8" w:rsidRPr="009D3CFA" w:rsidRDefault="00841EF8" w:rsidP="005877F2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7,6%</w:t>
            </w:r>
          </w:p>
        </w:tc>
      </w:tr>
      <w:tr w:rsidR="00841EF8" w:rsidRPr="009D3CFA" w:rsidTr="00223AE4">
        <w:trPr>
          <w:trHeight w:val="670"/>
        </w:trPr>
        <w:tc>
          <w:tcPr>
            <w:tcW w:w="468" w:type="dxa"/>
          </w:tcPr>
          <w:p w:rsidR="00841EF8" w:rsidRPr="009D3CFA" w:rsidRDefault="00841EF8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841EF8" w:rsidRPr="005C20B3" w:rsidRDefault="005877F2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41EF8">
              <w:rPr>
                <w:sz w:val="28"/>
                <w:szCs w:val="28"/>
              </w:rPr>
              <w:t>11-</w:t>
            </w:r>
            <w:r>
              <w:rPr>
                <w:sz w:val="28"/>
                <w:szCs w:val="28"/>
              </w:rPr>
              <w:t>20</w:t>
            </w:r>
            <w:r w:rsidR="00841EF8">
              <w:rPr>
                <w:sz w:val="28"/>
                <w:szCs w:val="28"/>
              </w:rPr>
              <w:t>12</w:t>
            </w:r>
          </w:p>
        </w:tc>
        <w:tc>
          <w:tcPr>
            <w:tcW w:w="1479" w:type="dxa"/>
          </w:tcPr>
          <w:p w:rsidR="00841EF8" w:rsidRPr="009D3CFA" w:rsidRDefault="005877F2" w:rsidP="005877F2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  <w:tc>
          <w:tcPr>
            <w:tcW w:w="1552" w:type="dxa"/>
          </w:tcPr>
          <w:p w:rsidR="00841EF8" w:rsidRPr="009D3CFA" w:rsidRDefault="00841EF8" w:rsidP="005877F2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2,3%</w:t>
            </w:r>
          </w:p>
        </w:tc>
        <w:tc>
          <w:tcPr>
            <w:tcW w:w="1374" w:type="dxa"/>
          </w:tcPr>
          <w:p w:rsidR="00841EF8" w:rsidRPr="009D3CFA" w:rsidRDefault="00841EF8" w:rsidP="005877F2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1,3%</w:t>
            </w:r>
          </w:p>
        </w:tc>
        <w:tc>
          <w:tcPr>
            <w:tcW w:w="1325" w:type="dxa"/>
          </w:tcPr>
          <w:p w:rsidR="00841EF8" w:rsidRPr="009D3CFA" w:rsidRDefault="00841EF8" w:rsidP="005877F2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24,6%</w:t>
            </w:r>
          </w:p>
        </w:tc>
        <w:tc>
          <w:tcPr>
            <w:tcW w:w="1557" w:type="dxa"/>
          </w:tcPr>
          <w:p w:rsidR="00841EF8" w:rsidRPr="009D3CFA" w:rsidRDefault="00841EF8" w:rsidP="005877F2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7 %</w:t>
            </w:r>
          </w:p>
        </w:tc>
      </w:tr>
    </w:tbl>
    <w:p w:rsidR="0044094D" w:rsidRDefault="007243F0">
      <w:r>
        <w:t xml:space="preserve">  </w:t>
      </w:r>
    </w:p>
    <w:p w:rsidR="007243F0" w:rsidRDefault="007243F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168910</wp:posOffset>
            </wp:positionV>
            <wp:extent cx="5474970" cy="3206115"/>
            <wp:effectExtent l="19050" t="0" r="11430" b="0"/>
            <wp:wrapSquare wrapText="bothSides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7243F0" w:rsidRDefault="007243F0">
      <w:r>
        <w:br w:type="textWrapping" w:clear="all"/>
      </w:r>
    </w:p>
    <w:p w:rsidR="005877F2" w:rsidRPr="00912B8D" w:rsidRDefault="005877F2" w:rsidP="005877F2">
      <w:pPr>
        <w:tabs>
          <w:tab w:val="left" w:pos="1275"/>
        </w:tabs>
        <w:jc w:val="both"/>
        <w:rPr>
          <w:b/>
          <w:sz w:val="28"/>
          <w:szCs w:val="28"/>
        </w:rPr>
      </w:pPr>
      <w:r w:rsidRPr="00912B8D">
        <w:rPr>
          <w:b/>
          <w:sz w:val="28"/>
          <w:szCs w:val="28"/>
        </w:rPr>
        <w:t>4. Заболеваемость учащихся</w:t>
      </w:r>
      <w:r>
        <w:rPr>
          <w:b/>
          <w:sz w:val="28"/>
          <w:szCs w:val="28"/>
        </w:rPr>
        <w:t xml:space="preserve"> </w:t>
      </w:r>
      <w:r w:rsidRPr="008B5EB8">
        <w:rPr>
          <w:b/>
          <w:sz w:val="28"/>
          <w:szCs w:val="28"/>
        </w:rPr>
        <w:t>(в %)</w:t>
      </w:r>
      <w:r>
        <w:rPr>
          <w:b/>
          <w:sz w:val="28"/>
          <w:szCs w:val="28"/>
        </w:rPr>
        <w:t xml:space="preserve"> </w:t>
      </w:r>
    </w:p>
    <w:p w:rsidR="005877F2" w:rsidRDefault="005877F2" w:rsidP="005877F2">
      <w:pPr>
        <w:tabs>
          <w:tab w:val="left" w:pos="1275"/>
        </w:tabs>
        <w:ind w:left="360"/>
        <w:jc w:val="both"/>
        <w:rPr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1113"/>
        <w:gridCol w:w="1435"/>
        <w:gridCol w:w="1435"/>
        <w:gridCol w:w="1271"/>
        <w:gridCol w:w="1225"/>
        <w:gridCol w:w="1440"/>
        <w:gridCol w:w="1455"/>
      </w:tblGrid>
      <w:tr w:rsidR="005877F2" w:rsidRPr="001278D5" w:rsidTr="00223AE4">
        <w:tc>
          <w:tcPr>
            <w:tcW w:w="433" w:type="dxa"/>
          </w:tcPr>
          <w:p w:rsidR="005877F2" w:rsidRPr="001278D5" w:rsidRDefault="005877F2" w:rsidP="00223AE4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>№</w:t>
            </w:r>
          </w:p>
        </w:tc>
        <w:tc>
          <w:tcPr>
            <w:tcW w:w="1113" w:type="dxa"/>
          </w:tcPr>
          <w:p w:rsidR="005877F2" w:rsidRPr="001278D5" w:rsidRDefault="005877F2" w:rsidP="00223AE4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>Учебный год</w:t>
            </w:r>
          </w:p>
        </w:tc>
        <w:tc>
          <w:tcPr>
            <w:tcW w:w="1435" w:type="dxa"/>
          </w:tcPr>
          <w:p w:rsidR="005877F2" w:rsidRPr="001278D5" w:rsidRDefault="005877F2" w:rsidP="00223AE4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>С понижением остроты слуха</w:t>
            </w:r>
          </w:p>
        </w:tc>
        <w:tc>
          <w:tcPr>
            <w:tcW w:w="1435" w:type="dxa"/>
          </w:tcPr>
          <w:p w:rsidR="005877F2" w:rsidRPr="001278D5" w:rsidRDefault="005877F2" w:rsidP="00223AE4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>С понижением остроты зрения</w:t>
            </w:r>
          </w:p>
        </w:tc>
        <w:tc>
          <w:tcPr>
            <w:tcW w:w="1271" w:type="dxa"/>
          </w:tcPr>
          <w:p w:rsidR="005877F2" w:rsidRPr="001278D5" w:rsidRDefault="005877F2" w:rsidP="00223AE4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>С дефектами речи</w:t>
            </w:r>
          </w:p>
        </w:tc>
        <w:tc>
          <w:tcPr>
            <w:tcW w:w="1225" w:type="dxa"/>
          </w:tcPr>
          <w:p w:rsidR="005877F2" w:rsidRPr="001278D5" w:rsidRDefault="005877F2" w:rsidP="00223AE4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>Со сколио</w:t>
            </w:r>
          </w:p>
          <w:p w:rsidR="005877F2" w:rsidRPr="001278D5" w:rsidRDefault="005877F2" w:rsidP="00223AE4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>зом</w:t>
            </w:r>
          </w:p>
        </w:tc>
        <w:tc>
          <w:tcPr>
            <w:tcW w:w="1440" w:type="dxa"/>
          </w:tcPr>
          <w:p w:rsidR="005877F2" w:rsidRPr="001278D5" w:rsidRDefault="005877F2" w:rsidP="00223AE4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>С нарушением осанки</w:t>
            </w:r>
          </w:p>
        </w:tc>
        <w:tc>
          <w:tcPr>
            <w:tcW w:w="1455" w:type="dxa"/>
          </w:tcPr>
          <w:p w:rsidR="005877F2" w:rsidRPr="001278D5" w:rsidRDefault="005877F2" w:rsidP="00223AE4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>Заболевания органов дыхания</w:t>
            </w:r>
          </w:p>
        </w:tc>
      </w:tr>
      <w:tr w:rsidR="005877F2" w:rsidRPr="001278D5" w:rsidTr="00223AE4">
        <w:tc>
          <w:tcPr>
            <w:tcW w:w="433" w:type="dxa"/>
          </w:tcPr>
          <w:p w:rsidR="005877F2" w:rsidRPr="001278D5" w:rsidRDefault="005877F2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>1</w:t>
            </w:r>
          </w:p>
        </w:tc>
        <w:tc>
          <w:tcPr>
            <w:tcW w:w="1113" w:type="dxa"/>
          </w:tcPr>
          <w:p w:rsidR="005877F2" w:rsidRPr="001278D5" w:rsidRDefault="005877F2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2009-2010</w:t>
            </w:r>
          </w:p>
        </w:tc>
        <w:tc>
          <w:tcPr>
            <w:tcW w:w="1435" w:type="dxa"/>
          </w:tcPr>
          <w:p w:rsidR="005877F2" w:rsidRPr="001278D5" w:rsidRDefault="005877F2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2,6 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435" w:type="dxa"/>
          </w:tcPr>
          <w:p w:rsidR="005877F2" w:rsidRPr="001278D5" w:rsidRDefault="005877F2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271" w:type="dxa"/>
          </w:tcPr>
          <w:p w:rsidR="005877F2" w:rsidRPr="001278D5" w:rsidRDefault="005877F2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6.7 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225" w:type="dxa"/>
          </w:tcPr>
          <w:p w:rsidR="005877F2" w:rsidRPr="001278D5" w:rsidRDefault="005877F2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25,3 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:rsidR="005877F2" w:rsidRPr="001278D5" w:rsidRDefault="005877F2" w:rsidP="005877F2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16,6 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455" w:type="dxa"/>
          </w:tcPr>
          <w:p w:rsidR="005877F2" w:rsidRPr="001278D5" w:rsidRDefault="005877F2" w:rsidP="005877F2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</w:t>
            </w:r>
            <w:r w:rsidRPr="001278D5">
              <w:rPr>
                <w:sz w:val="28"/>
                <w:szCs w:val="28"/>
              </w:rPr>
              <w:t>%</w:t>
            </w:r>
          </w:p>
        </w:tc>
      </w:tr>
      <w:tr w:rsidR="005877F2" w:rsidRPr="001278D5" w:rsidTr="00223AE4">
        <w:tc>
          <w:tcPr>
            <w:tcW w:w="433" w:type="dxa"/>
          </w:tcPr>
          <w:p w:rsidR="005877F2" w:rsidRPr="001278D5" w:rsidRDefault="005877F2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>2</w:t>
            </w:r>
          </w:p>
          <w:p w:rsidR="005877F2" w:rsidRPr="001278D5" w:rsidRDefault="005877F2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5877F2" w:rsidRPr="001278D5" w:rsidRDefault="005877F2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  <w:tc>
          <w:tcPr>
            <w:tcW w:w="1435" w:type="dxa"/>
          </w:tcPr>
          <w:p w:rsidR="005877F2" w:rsidRPr="001278D5" w:rsidRDefault="005877F2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2,6 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435" w:type="dxa"/>
          </w:tcPr>
          <w:p w:rsidR="005877F2" w:rsidRPr="001278D5" w:rsidRDefault="005877F2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14,6 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271" w:type="dxa"/>
          </w:tcPr>
          <w:p w:rsidR="005877F2" w:rsidRPr="001278D5" w:rsidRDefault="005877F2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6,7 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225" w:type="dxa"/>
          </w:tcPr>
          <w:p w:rsidR="005877F2" w:rsidRPr="001278D5" w:rsidRDefault="005877F2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25,3 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:rsidR="005877F2" w:rsidRPr="001278D5" w:rsidRDefault="005877F2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455" w:type="dxa"/>
          </w:tcPr>
          <w:p w:rsidR="005877F2" w:rsidRPr="001278D5" w:rsidRDefault="005877F2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20,6 </w:t>
            </w:r>
            <w:r w:rsidRPr="001278D5">
              <w:rPr>
                <w:sz w:val="28"/>
                <w:szCs w:val="28"/>
              </w:rPr>
              <w:t>%</w:t>
            </w:r>
          </w:p>
        </w:tc>
      </w:tr>
      <w:tr w:rsidR="005877F2" w:rsidRPr="001278D5" w:rsidTr="00223AE4">
        <w:tc>
          <w:tcPr>
            <w:tcW w:w="433" w:type="dxa"/>
          </w:tcPr>
          <w:p w:rsidR="005877F2" w:rsidRPr="001278D5" w:rsidRDefault="005877F2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1278D5">
              <w:rPr>
                <w:sz w:val="28"/>
                <w:szCs w:val="28"/>
              </w:rPr>
              <w:t>3</w:t>
            </w:r>
          </w:p>
        </w:tc>
        <w:tc>
          <w:tcPr>
            <w:tcW w:w="1113" w:type="dxa"/>
          </w:tcPr>
          <w:p w:rsidR="005877F2" w:rsidRDefault="005877F2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  <w:tc>
          <w:tcPr>
            <w:tcW w:w="1435" w:type="dxa"/>
          </w:tcPr>
          <w:p w:rsidR="005877F2" w:rsidRDefault="005877F2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2,3 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435" w:type="dxa"/>
          </w:tcPr>
          <w:p w:rsidR="005877F2" w:rsidRDefault="005877F2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11,5 %</w:t>
            </w:r>
          </w:p>
        </w:tc>
        <w:tc>
          <w:tcPr>
            <w:tcW w:w="1271" w:type="dxa"/>
          </w:tcPr>
          <w:p w:rsidR="005877F2" w:rsidRDefault="005877F2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6,7 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225" w:type="dxa"/>
          </w:tcPr>
          <w:p w:rsidR="005877F2" w:rsidRDefault="005877F2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 w:rsidRPr="001278D5">
              <w:rPr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:rsidR="005877F2" w:rsidRDefault="005877F2" w:rsidP="00223AE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13,7%</w:t>
            </w:r>
          </w:p>
        </w:tc>
        <w:tc>
          <w:tcPr>
            <w:tcW w:w="1455" w:type="dxa"/>
          </w:tcPr>
          <w:p w:rsidR="005877F2" w:rsidRDefault="005877F2" w:rsidP="007243F0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16,7 </w:t>
            </w:r>
            <w:r w:rsidRPr="001278D5">
              <w:rPr>
                <w:sz w:val="28"/>
                <w:szCs w:val="28"/>
              </w:rPr>
              <w:t>%</w:t>
            </w:r>
          </w:p>
        </w:tc>
      </w:tr>
    </w:tbl>
    <w:p w:rsidR="00841EF8" w:rsidRDefault="00841EF8"/>
    <w:sectPr w:rsidR="00841EF8" w:rsidSect="00AB53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99B" w:rsidRDefault="00AA699B" w:rsidP="00AB531A">
      <w:r>
        <w:separator/>
      </w:r>
    </w:p>
  </w:endnote>
  <w:endnote w:type="continuationSeparator" w:id="1">
    <w:p w:rsidR="00AA699B" w:rsidRDefault="00AA699B" w:rsidP="00AB5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99B" w:rsidRDefault="00AA699B" w:rsidP="00AB531A">
      <w:r>
        <w:separator/>
      </w:r>
    </w:p>
  </w:footnote>
  <w:footnote w:type="continuationSeparator" w:id="1">
    <w:p w:rsidR="00AA699B" w:rsidRDefault="00AA699B" w:rsidP="00AB53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65A65"/>
    <w:rsid w:val="00004C92"/>
    <w:rsid w:val="00070A8D"/>
    <w:rsid w:val="00087D03"/>
    <w:rsid w:val="00197514"/>
    <w:rsid w:val="001A0388"/>
    <w:rsid w:val="0027352C"/>
    <w:rsid w:val="002E3261"/>
    <w:rsid w:val="00350112"/>
    <w:rsid w:val="00381F70"/>
    <w:rsid w:val="003C1CEF"/>
    <w:rsid w:val="00431175"/>
    <w:rsid w:val="0044094D"/>
    <w:rsid w:val="005675C7"/>
    <w:rsid w:val="005877F2"/>
    <w:rsid w:val="007243F0"/>
    <w:rsid w:val="00765A65"/>
    <w:rsid w:val="00841EF8"/>
    <w:rsid w:val="009A7F66"/>
    <w:rsid w:val="009D466E"/>
    <w:rsid w:val="00A958E7"/>
    <w:rsid w:val="00AA699B"/>
    <w:rsid w:val="00AB531A"/>
    <w:rsid w:val="00B1709E"/>
    <w:rsid w:val="00C52DCA"/>
    <w:rsid w:val="00CA3B78"/>
    <w:rsid w:val="00CC6324"/>
    <w:rsid w:val="00CD01F3"/>
    <w:rsid w:val="00DD54AD"/>
    <w:rsid w:val="00FA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094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AB53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5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B53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5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A620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501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11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52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группа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0.55600000000000005</c:v>
                </c:pt>
                <c:pt idx="1">
                  <c:v>0.55000000000000004</c:v>
                </c:pt>
                <c:pt idx="2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 formatCode="0%">
                  <c:v>0.4200000000000001</c:v>
                </c:pt>
                <c:pt idx="1">
                  <c:v>0.41300000000000009</c:v>
                </c:pt>
                <c:pt idx="2">
                  <c:v>0.42600000000000016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2.4000000000000007E-2</c:v>
                </c:pt>
                <c:pt idx="1">
                  <c:v>3.7000000000000012E-2</c:v>
                </c:pt>
                <c:pt idx="2">
                  <c:v>3.4000000000000002E-2</c:v>
                </c:pt>
              </c:numCache>
            </c:numRef>
          </c:val>
        </c:ser>
        <c:shape val="cone"/>
        <c:axId val="240671360"/>
        <c:axId val="240673152"/>
        <c:axId val="0"/>
      </c:bar3DChart>
      <c:catAx>
        <c:axId val="240671360"/>
        <c:scaling>
          <c:orientation val="minMax"/>
        </c:scaling>
        <c:axPos val="b"/>
        <c:tickLblPos val="nextTo"/>
        <c:crossAx val="240673152"/>
        <c:crosses val="autoZero"/>
        <c:auto val="1"/>
        <c:lblAlgn val="ctr"/>
        <c:lblOffset val="100"/>
      </c:catAx>
      <c:valAx>
        <c:axId val="240673152"/>
        <c:scaling>
          <c:orientation val="minMax"/>
        </c:scaling>
        <c:axPos val="l"/>
        <c:majorGridlines/>
        <c:numFmt formatCode="0.00%" sourceLinked="1"/>
        <c:tickLblPos val="nextTo"/>
        <c:crossAx val="2406713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 понижением остроты слуха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2.3E-2</c:v>
                </c:pt>
                <c:pt idx="1">
                  <c:v>2.5999999999999999E-2</c:v>
                </c:pt>
                <c:pt idx="2">
                  <c:v>2.5999999999999999E-2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 понижением остроты зрения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0.115</c:v>
                </c:pt>
                <c:pt idx="1">
                  <c:v>0.14600000000000005</c:v>
                </c:pt>
                <c:pt idx="2" formatCode="0%">
                  <c:v>0.15000000000000005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 дефектами речи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 formatCode="General">
                  <c:v>0</c:v>
                </c:pt>
                <c:pt idx="1">
                  <c:v>6.7000000000000004E-2</c:v>
                </c:pt>
                <c:pt idx="2">
                  <c:v>6.7000000000000004E-2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 сколиозом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Лист1!$E$2:$E$4</c:f>
              <c:numCache>
                <c:formatCode>0.00%</c:formatCode>
                <c:ptCount val="3"/>
                <c:pt idx="0">
                  <c:v>0.253</c:v>
                </c:pt>
                <c:pt idx="1">
                  <c:v>0.253</c:v>
                </c:pt>
                <c:pt idx="2" formatCode="0%">
                  <c:v>0.25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 нарушением осанки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Лист1!$F$2:$F$4</c:f>
              <c:numCache>
                <c:formatCode>0.00%</c:formatCode>
                <c:ptCount val="3"/>
                <c:pt idx="0">
                  <c:v>0.13700000000000001</c:v>
                </c:pt>
                <c:pt idx="1">
                  <c:v>0.15300000000000005</c:v>
                </c:pt>
                <c:pt idx="2">
                  <c:v>0.16600000000000001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Заболевания органов дыхания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Лист1!$G$2:$G$4</c:f>
              <c:numCache>
                <c:formatCode>0.00%</c:formatCode>
                <c:ptCount val="3"/>
                <c:pt idx="0">
                  <c:v>0.16700000000000001</c:v>
                </c:pt>
                <c:pt idx="1">
                  <c:v>0.20600000000000004</c:v>
                </c:pt>
                <c:pt idx="2">
                  <c:v>0.253</c:v>
                </c:pt>
              </c:numCache>
            </c:numRef>
          </c:val>
        </c:ser>
        <c:marker val="1"/>
        <c:axId val="240692608"/>
        <c:axId val="242852992"/>
      </c:lineChart>
      <c:catAx>
        <c:axId val="240692608"/>
        <c:scaling>
          <c:orientation val="minMax"/>
        </c:scaling>
        <c:axPos val="b"/>
        <c:tickLblPos val="nextTo"/>
        <c:crossAx val="242852992"/>
        <c:crosses val="autoZero"/>
        <c:auto val="1"/>
        <c:lblAlgn val="ctr"/>
        <c:lblOffset val="100"/>
      </c:catAx>
      <c:valAx>
        <c:axId val="242852992"/>
        <c:scaling>
          <c:orientation val="minMax"/>
        </c:scaling>
        <c:axPos val="l"/>
        <c:majorGridlines/>
        <c:numFmt formatCode="0.00%" sourceLinked="1"/>
        <c:tickLblPos val="nextTo"/>
        <c:crossAx val="2406926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детей, получивших санаторно-курортное лечение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0.37000000000000011</c:v>
                </c:pt>
                <c:pt idx="1">
                  <c:v>0.4300000000000001</c:v>
                </c:pt>
                <c:pt idx="2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детей, отдохнувших  в пришкольном лагере «Горизонт» ( нач. кл.)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0.35000000000000009</c:v>
                </c:pt>
                <c:pt idx="1">
                  <c:v>0.47000000000000008</c:v>
                </c:pt>
                <c:pt idx="2">
                  <c:v>0.52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детей, отдохнувших в пришкольном лагере «Горизонт»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0.22</c:v>
                </c:pt>
                <c:pt idx="1">
                  <c:v>0.13</c:v>
                </c:pt>
                <c:pt idx="2">
                  <c:v>9.0000000000000024E-2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Количество детей, отдохнувших  по идивидуальной программе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0.71000000000000019</c:v>
                </c:pt>
                <c:pt idx="1">
                  <c:v>0.78</c:v>
                </c:pt>
                <c:pt idx="2">
                  <c:v>0.81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Количество детей, соблюдающих правила ТБ.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Лист1!$F$2:$F$4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axId val="242863488"/>
        <c:axId val="242881664"/>
      </c:barChart>
      <c:catAx>
        <c:axId val="242863488"/>
        <c:scaling>
          <c:orientation val="minMax"/>
        </c:scaling>
        <c:axPos val="b"/>
        <c:tickLblPos val="nextTo"/>
        <c:crossAx val="242881664"/>
        <c:crosses val="autoZero"/>
        <c:auto val="1"/>
        <c:lblAlgn val="ctr"/>
        <c:lblOffset val="100"/>
      </c:catAx>
      <c:valAx>
        <c:axId val="242881664"/>
        <c:scaling>
          <c:orientation val="minMax"/>
        </c:scaling>
        <c:axPos val="l"/>
        <c:majorGridlines/>
        <c:numFmt formatCode="0%" sourceLinked="1"/>
        <c:tickLblPos val="nextTo"/>
        <c:crossAx val="2428634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практически здоровы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0.58699999999999997</c:v>
                </c:pt>
                <c:pt idx="1">
                  <c:v>0.59299999999999997</c:v>
                </c:pt>
                <c:pt idx="2" formatCode="0%">
                  <c:v>0.63000000000000023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хирургические патологии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6.7000000000000004E-2</c:v>
                </c:pt>
                <c:pt idx="1">
                  <c:v>6.3E-2</c:v>
                </c:pt>
                <c:pt idx="2">
                  <c:v>2.3E-2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заболевание эндокринной системы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1.0000000000000004E-2</c:v>
                </c:pt>
                <c:pt idx="1">
                  <c:v>1.0000000000000004E-2</c:v>
                </c:pt>
                <c:pt idx="2" formatCode="0.00%">
                  <c:v>1.2999999999999998E-2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заболевание ЛОР - органов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Лист1!$E$2:$E$4</c:f>
              <c:numCache>
                <c:formatCode>0.00%</c:formatCode>
                <c:ptCount val="3"/>
                <c:pt idx="0" formatCode="0%">
                  <c:v>0.27</c:v>
                </c:pt>
                <c:pt idx="1">
                  <c:v>0.24300000000000005</c:v>
                </c:pt>
                <c:pt idx="2">
                  <c:v>0.24600000000000005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заболевание нервной системы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Лист1!$F$2:$F$4</c:f>
              <c:numCache>
                <c:formatCode>0.00%</c:formatCode>
                <c:ptCount val="3"/>
                <c:pt idx="0">
                  <c:v>0.12300000000000003</c:v>
                </c:pt>
                <c:pt idx="1">
                  <c:v>7.5999999999999998E-2</c:v>
                </c:pt>
                <c:pt idx="2" formatCode="0%">
                  <c:v>7.0000000000000021E-2</c:v>
                </c:pt>
              </c:numCache>
            </c:numRef>
          </c:val>
        </c:ser>
        <c:axId val="242900352"/>
        <c:axId val="243180672"/>
      </c:barChart>
      <c:catAx>
        <c:axId val="242900352"/>
        <c:scaling>
          <c:orientation val="minMax"/>
        </c:scaling>
        <c:axPos val="b"/>
        <c:tickLblPos val="nextTo"/>
        <c:crossAx val="243180672"/>
        <c:crosses val="autoZero"/>
        <c:auto val="1"/>
        <c:lblAlgn val="ctr"/>
        <c:lblOffset val="100"/>
      </c:catAx>
      <c:valAx>
        <c:axId val="243180672"/>
        <c:scaling>
          <c:orientation val="minMax"/>
        </c:scaling>
        <c:axPos val="l"/>
        <c:majorGridlines/>
        <c:numFmt formatCode="0.00%" sourceLinked="1"/>
        <c:tickLblPos val="nextTo"/>
        <c:crossAx val="2429003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Владелец</cp:lastModifiedBy>
  <cp:revision>6</cp:revision>
  <dcterms:created xsi:type="dcterms:W3CDTF">2012-11-01T15:54:00Z</dcterms:created>
  <dcterms:modified xsi:type="dcterms:W3CDTF">2013-01-16T04:53:00Z</dcterms:modified>
</cp:coreProperties>
</file>