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1" w:type="dxa"/>
        <w:tblCellMar>
          <w:top w:w="15" w:type="dxa"/>
          <w:left w:w="15" w:type="dxa"/>
          <w:bottom w:w="15" w:type="dxa"/>
          <w:right w:w="15" w:type="dxa"/>
        </w:tblCellMar>
        <w:tblLook w:val="04A0" w:firstRow="1" w:lastRow="0" w:firstColumn="1" w:lastColumn="0" w:noHBand="0" w:noVBand="1"/>
      </w:tblPr>
      <w:tblGrid>
        <w:gridCol w:w="14501"/>
      </w:tblGrid>
      <w:tr w:rsidR="00FD5F15" w:rsidRPr="002A1F58" w:rsidTr="00566258">
        <w:tc>
          <w:tcPr>
            <w:tcW w:w="0" w:type="auto"/>
            <w:tcMar>
              <w:top w:w="107" w:type="dxa"/>
              <w:left w:w="107" w:type="dxa"/>
              <w:bottom w:w="107" w:type="dxa"/>
              <w:right w:w="107" w:type="dxa"/>
            </w:tcMar>
            <w:vAlign w:val="center"/>
            <w:hideMark/>
          </w:tcPr>
          <w:p w:rsidR="00CC62E0" w:rsidRPr="002A1F58" w:rsidRDefault="00CC62E0" w:rsidP="009D7DAD">
            <w:pPr>
              <w:spacing w:after="0" w:line="240" w:lineRule="auto"/>
              <w:jc w:val="center"/>
              <w:rPr>
                <w:rFonts w:ascii="Times New Roman" w:eastAsia="Times New Roman" w:hAnsi="Times New Roman" w:cs="Times New Roman"/>
                <w:b/>
                <w:iCs/>
                <w:sz w:val="28"/>
                <w:szCs w:val="28"/>
              </w:rPr>
            </w:pPr>
            <w:r w:rsidRPr="002A1F58">
              <w:rPr>
                <w:rFonts w:ascii="Times New Roman" w:eastAsia="Times New Roman" w:hAnsi="Times New Roman" w:cs="Times New Roman"/>
                <w:b/>
                <w:iCs/>
                <w:sz w:val="28"/>
                <w:szCs w:val="28"/>
              </w:rPr>
              <w:t xml:space="preserve">Муниципальное казенное общеобразовательное учреждение </w:t>
            </w:r>
          </w:p>
          <w:p w:rsidR="00CC62E0" w:rsidRPr="002A1F58" w:rsidRDefault="00CC62E0" w:rsidP="009D7DAD">
            <w:pPr>
              <w:spacing w:after="0" w:line="240" w:lineRule="auto"/>
              <w:jc w:val="center"/>
              <w:rPr>
                <w:rFonts w:ascii="Times New Roman" w:eastAsia="Times New Roman" w:hAnsi="Times New Roman" w:cs="Times New Roman"/>
                <w:b/>
                <w:iCs/>
                <w:sz w:val="28"/>
                <w:szCs w:val="28"/>
              </w:rPr>
            </w:pPr>
            <w:r w:rsidRPr="002A1F58">
              <w:rPr>
                <w:rFonts w:ascii="Times New Roman" w:eastAsia="Times New Roman" w:hAnsi="Times New Roman" w:cs="Times New Roman"/>
                <w:b/>
                <w:iCs/>
                <w:sz w:val="28"/>
                <w:szCs w:val="28"/>
              </w:rPr>
              <w:t xml:space="preserve">«Средняя общеобразовательная школа №3              </w:t>
            </w:r>
          </w:p>
          <w:p w:rsidR="00FD5F15" w:rsidRPr="002A1F58" w:rsidRDefault="00CC62E0" w:rsidP="009D7DAD">
            <w:pPr>
              <w:spacing w:after="0" w:line="240" w:lineRule="auto"/>
              <w:jc w:val="center"/>
              <w:rPr>
                <w:rFonts w:ascii="Times New Roman" w:eastAsia="Times New Roman" w:hAnsi="Times New Roman" w:cs="Times New Roman"/>
                <w:b/>
                <w:iCs/>
                <w:sz w:val="28"/>
                <w:szCs w:val="28"/>
              </w:rPr>
            </w:pPr>
            <w:r w:rsidRPr="002A1F58">
              <w:rPr>
                <w:rFonts w:ascii="Times New Roman" w:eastAsia="Times New Roman" w:hAnsi="Times New Roman" w:cs="Times New Roman"/>
                <w:b/>
                <w:iCs/>
                <w:sz w:val="28"/>
                <w:szCs w:val="28"/>
              </w:rPr>
              <w:t>с углубленным изучением отдельных предметов»</w:t>
            </w:r>
          </w:p>
          <w:p w:rsidR="00FD5F15" w:rsidRPr="002A1F58" w:rsidRDefault="00FD5F15" w:rsidP="009D7DAD">
            <w:pPr>
              <w:spacing w:after="0" w:line="240" w:lineRule="auto"/>
              <w:jc w:val="center"/>
              <w:rPr>
                <w:rFonts w:ascii="Times New Roman" w:eastAsia="Times New Roman" w:hAnsi="Times New Roman" w:cs="Times New Roman"/>
                <w:b/>
                <w:iCs/>
                <w:sz w:val="28"/>
                <w:szCs w:val="28"/>
              </w:rPr>
            </w:pPr>
          </w:p>
          <w:p w:rsidR="00FD5F15" w:rsidRPr="002A1F58" w:rsidRDefault="00FD5F15" w:rsidP="009D7DAD">
            <w:pPr>
              <w:spacing w:after="0" w:line="240" w:lineRule="auto"/>
              <w:jc w:val="center"/>
              <w:rPr>
                <w:rFonts w:ascii="Times New Roman" w:eastAsia="Times New Roman" w:hAnsi="Times New Roman" w:cs="Times New Roman"/>
                <w:sz w:val="24"/>
                <w:szCs w:val="24"/>
              </w:rPr>
            </w:pPr>
          </w:p>
          <w:tbl>
            <w:tblPr>
              <w:tblW w:w="14489" w:type="dxa"/>
              <w:tblCellMar>
                <w:top w:w="15" w:type="dxa"/>
                <w:left w:w="15" w:type="dxa"/>
                <w:bottom w:w="15" w:type="dxa"/>
                <w:right w:w="15" w:type="dxa"/>
              </w:tblCellMar>
              <w:tblLook w:val="04A0" w:firstRow="1" w:lastRow="0" w:firstColumn="1" w:lastColumn="0" w:noHBand="0" w:noVBand="1"/>
            </w:tblPr>
            <w:tblGrid>
              <w:gridCol w:w="9781"/>
              <w:gridCol w:w="4708"/>
            </w:tblGrid>
            <w:tr w:rsidR="00FD5F15" w:rsidRPr="002A1F58" w:rsidTr="00CC62E0">
              <w:trPr>
                <w:trHeight w:val="2539"/>
              </w:trPr>
              <w:tc>
                <w:tcPr>
                  <w:tcW w:w="9781" w:type="dxa"/>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СОГЛАСОВАНО</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Педагогическим советом</w:t>
                  </w:r>
                </w:p>
                <w:p w:rsidR="00CC62E0" w:rsidRPr="002A1F58" w:rsidRDefault="00FD5F15" w:rsidP="009D7DAD">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М</w:t>
                  </w:r>
                  <w:r w:rsidR="00CC62E0" w:rsidRPr="002A1F58">
                    <w:rPr>
                      <w:rFonts w:ascii="Times New Roman" w:eastAsia="Times New Roman" w:hAnsi="Times New Roman" w:cs="Times New Roman"/>
                      <w:iCs/>
                      <w:sz w:val="24"/>
                      <w:szCs w:val="24"/>
                    </w:rPr>
                    <w:t>К</w:t>
                  </w:r>
                  <w:r w:rsidRPr="002A1F58">
                    <w:rPr>
                      <w:rFonts w:ascii="Times New Roman" w:eastAsia="Times New Roman" w:hAnsi="Times New Roman" w:cs="Times New Roman"/>
                      <w:iCs/>
                      <w:sz w:val="24"/>
                      <w:szCs w:val="24"/>
                    </w:rPr>
                    <w:t>ОУ </w:t>
                  </w:r>
                  <w:r w:rsidR="00CC62E0" w:rsidRPr="002A1F58">
                    <w:rPr>
                      <w:rFonts w:ascii="Times New Roman" w:eastAsia="Times New Roman" w:hAnsi="Times New Roman" w:cs="Times New Roman"/>
                      <w:iCs/>
                      <w:sz w:val="24"/>
                      <w:szCs w:val="24"/>
                    </w:rPr>
                    <w:t xml:space="preserve">СОШ </w:t>
                  </w:r>
                  <w:r w:rsidRPr="002A1F58">
                    <w:rPr>
                      <w:rFonts w:ascii="Times New Roman" w:eastAsia="Times New Roman" w:hAnsi="Times New Roman" w:cs="Times New Roman"/>
                      <w:iCs/>
                      <w:sz w:val="24"/>
                      <w:szCs w:val="24"/>
                    </w:rPr>
                    <w:t> № 3</w:t>
                  </w:r>
                  <w:r w:rsidR="00CC62E0" w:rsidRPr="002A1F58">
                    <w:rPr>
                      <w:rFonts w:ascii="Times New Roman" w:eastAsia="Times New Roman" w:hAnsi="Times New Roman" w:cs="Times New Roman"/>
                      <w:iCs/>
                      <w:sz w:val="24"/>
                      <w:szCs w:val="24"/>
                    </w:rPr>
                    <w:t xml:space="preserve"> с углубленным </w:t>
                  </w:r>
                </w:p>
                <w:p w:rsidR="00FD5F15" w:rsidRPr="002A1F58" w:rsidRDefault="00CC62E0"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изучением отдельных предметов</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(протокол от </w:t>
                  </w:r>
                  <w:r w:rsidR="00A47E69" w:rsidRPr="002A1F58">
                    <w:rPr>
                      <w:rFonts w:ascii="Times New Roman" w:eastAsia="Times New Roman" w:hAnsi="Times New Roman" w:cs="Times New Roman"/>
                      <w:iCs/>
                      <w:sz w:val="24"/>
                      <w:szCs w:val="24"/>
                    </w:rPr>
                    <w:t>09</w:t>
                  </w:r>
                  <w:r w:rsidRPr="002A1F58">
                    <w:rPr>
                      <w:rFonts w:ascii="Times New Roman" w:eastAsia="Times New Roman" w:hAnsi="Times New Roman" w:cs="Times New Roman"/>
                      <w:iCs/>
                      <w:sz w:val="24"/>
                      <w:szCs w:val="24"/>
                    </w:rPr>
                    <w:t> апреля</w:t>
                  </w:r>
                  <w:r w:rsidRPr="002A1F58">
                    <w:rPr>
                      <w:rFonts w:ascii="Times New Roman" w:eastAsia="Times New Roman" w:hAnsi="Times New Roman" w:cs="Times New Roman"/>
                      <w:sz w:val="24"/>
                      <w:szCs w:val="24"/>
                    </w:rPr>
                    <w:t> 20</w:t>
                  </w:r>
                  <w:r w:rsidRPr="002A1F58">
                    <w:rPr>
                      <w:rFonts w:ascii="Times New Roman" w:eastAsia="Times New Roman" w:hAnsi="Times New Roman" w:cs="Times New Roman"/>
                      <w:iCs/>
                      <w:sz w:val="24"/>
                      <w:szCs w:val="24"/>
                    </w:rPr>
                    <w:t>20</w:t>
                  </w:r>
                  <w:r w:rsidRPr="002A1F58">
                    <w:rPr>
                      <w:rFonts w:ascii="Times New Roman" w:eastAsia="Times New Roman" w:hAnsi="Times New Roman" w:cs="Times New Roman"/>
                      <w:sz w:val="24"/>
                      <w:szCs w:val="24"/>
                    </w:rPr>
                    <w:t> г. № </w:t>
                  </w:r>
                  <w:r w:rsidR="00A47E69" w:rsidRPr="002A1F58">
                    <w:rPr>
                      <w:rFonts w:ascii="Times New Roman" w:eastAsia="Times New Roman" w:hAnsi="Times New Roman" w:cs="Times New Roman"/>
                      <w:iCs/>
                      <w:sz w:val="24"/>
                      <w:szCs w:val="24"/>
                    </w:rPr>
                    <w:t>6</w:t>
                  </w:r>
                  <w:r w:rsidR="00CC62E0" w:rsidRPr="002A1F58">
                    <w:rPr>
                      <w:rFonts w:ascii="Times New Roman" w:eastAsia="Times New Roman" w:hAnsi="Times New Roman" w:cs="Times New Roman"/>
                      <w:iCs/>
                      <w:sz w:val="24"/>
                      <w:szCs w:val="24"/>
                    </w:rPr>
                    <w:t>)</w:t>
                  </w:r>
                </w:p>
              </w:tc>
              <w:tc>
                <w:tcPr>
                  <w:tcW w:w="4708" w:type="dxa"/>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УТВЕРЖДАЮ</w:t>
                  </w:r>
                </w:p>
                <w:p w:rsidR="00CC62E0" w:rsidRPr="002A1F58" w:rsidRDefault="00FD5F15" w:rsidP="009D7DAD">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 xml:space="preserve">Директор </w:t>
                  </w:r>
                  <w:r w:rsidR="00CC62E0" w:rsidRPr="002A1F58">
                    <w:rPr>
                      <w:rFonts w:ascii="Times New Roman" w:eastAsia="Times New Roman" w:hAnsi="Times New Roman" w:cs="Times New Roman"/>
                      <w:iCs/>
                      <w:sz w:val="24"/>
                      <w:szCs w:val="24"/>
                    </w:rPr>
                    <w:t xml:space="preserve">МКОУ СОШ  № 3 с </w:t>
                  </w:r>
                  <w:proofErr w:type="gramStart"/>
                  <w:r w:rsidR="00CC62E0" w:rsidRPr="002A1F58">
                    <w:rPr>
                      <w:rFonts w:ascii="Times New Roman" w:eastAsia="Times New Roman" w:hAnsi="Times New Roman" w:cs="Times New Roman"/>
                      <w:iCs/>
                      <w:sz w:val="24"/>
                      <w:szCs w:val="24"/>
                    </w:rPr>
                    <w:t>углубленным</w:t>
                  </w:r>
                  <w:proofErr w:type="gramEnd"/>
                  <w:r w:rsidR="00CC62E0" w:rsidRPr="002A1F58">
                    <w:rPr>
                      <w:rFonts w:ascii="Times New Roman" w:eastAsia="Times New Roman" w:hAnsi="Times New Roman" w:cs="Times New Roman"/>
                      <w:iCs/>
                      <w:sz w:val="24"/>
                      <w:szCs w:val="24"/>
                    </w:rPr>
                    <w:t xml:space="preserve"> </w:t>
                  </w:r>
                </w:p>
                <w:p w:rsidR="00CC62E0" w:rsidRPr="002A1F58" w:rsidRDefault="00CC62E0" w:rsidP="009D7DAD">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изучением отдельных предметов</w:t>
                  </w:r>
                </w:p>
                <w:p w:rsidR="00CC62E0" w:rsidRPr="002A1F58" w:rsidRDefault="00CC62E0"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____________________</w:t>
                  </w:r>
                  <w:proofErr w:type="spellStart"/>
                  <w:r w:rsidRPr="002A1F58">
                    <w:rPr>
                      <w:rFonts w:ascii="Times New Roman" w:eastAsia="Times New Roman" w:hAnsi="Times New Roman" w:cs="Times New Roman"/>
                      <w:iCs/>
                      <w:sz w:val="24"/>
                      <w:szCs w:val="24"/>
                    </w:rPr>
                    <w:t>И.А.Бочкова</w:t>
                  </w:r>
                  <w:proofErr w:type="spellEnd"/>
                </w:p>
                <w:p w:rsidR="00FD5F15" w:rsidRPr="002A1F58" w:rsidRDefault="00A47E69"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09</w:t>
                  </w:r>
                  <w:r w:rsidR="00FD5F15" w:rsidRPr="002A1F58">
                    <w:rPr>
                      <w:rFonts w:ascii="Times New Roman" w:eastAsia="Times New Roman" w:hAnsi="Times New Roman" w:cs="Times New Roman"/>
                      <w:iCs/>
                      <w:sz w:val="24"/>
                      <w:szCs w:val="24"/>
                    </w:rPr>
                    <w:t xml:space="preserve"> апреля</w:t>
                  </w:r>
                  <w:r w:rsidR="00FD5F15" w:rsidRPr="002A1F58">
                    <w:rPr>
                      <w:rFonts w:ascii="Times New Roman" w:eastAsia="Times New Roman" w:hAnsi="Times New Roman" w:cs="Times New Roman"/>
                      <w:sz w:val="24"/>
                      <w:szCs w:val="24"/>
                    </w:rPr>
                    <w:t> 20</w:t>
                  </w:r>
                  <w:r w:rsidR="00FD5F15" w:rsidRPr="002A1F58">
                    <w:rPr>
                      <w:rFonts w:ascii="Times New Roman" w:eastAsia="Times New Roman" w:hAnsi="Times New Roman" w:cs="Times New Roman"/>
                      <w:iCs/>
                      <w:sz w:val="24"/>
                      <w:szCs w:val="24"/>
                    </w:rPr>
                    <w:t>20</w:t>
                  </w:r>
                  <w:r w:rsidR="00FD5F15" w:rsidRPr="002A1F58">
                    <w:rPr>
                      <w:rFonts w:ascii="Times New Roman" w:eastAsia="Times New Roman" w:hAnsi="Times New Roman" w:cs="Times New Roman"/>
                      <w:sz w:val="24"/>
                      <w:szCs w:val="24"/>
                    </w:rPr>
                    <w:t> г.</w:t>
                  </w:r>
                </w:p>
              </w:tc>
            </w:tr>
          </w:tbl>
          <w:p w:rsidR="00FD5F15" w:rsidRPr="002A1F58" w:rsidRDefault="00FD5F15" w:rsidP="009D7DAD">
            <w:pPr>
              <w:spacing w:after="0" w:line="240" w:lineRule="auto"/>
              <w:jc w:val="center"/>
              <w:rPr>
                <w:rFonts w:ascii="Times New Roman" w:eastAsia="Times New Roman" w:hAnsi="Times New Roman" w:cs="Times New Roman"/>
                <w:b/>
                <w:bCs/>
                <w:sz w:val="24"/>
                <w:szCs w:val="24"/>
              </w:rPr>
            </w:pPr>
          </w:p>
          <w:p w:rsidR="00FD5F15" w:rsidRPr="002A1F58" w:rsidRDefault="00FD5F15" w:rsidP="009D7DAD">
            <w:pPr>
              <w:spacing w:after="0" w:line="240" w:lineRule="auto"/>
              <w:jc w:val="center"/>
              <w:rPr>
                <w:rFonts w:ascii="Times New Roman" w:eastAsia="Times New Roman" w:hAnsi="Times New Roman" w:cs="Times New Roman"/>
                <w:b/>
                <w:bCs/>
                <w:sz w:val="28"/>
                <w:szCs w:val="28"/>
              </w:rPr>
            </w:pPr>
            <w:r w:rsidRPr="002A1F58">
              <w:rPr>
                <w:rFonts w:ascii="Times New Roman" w:eastAsia="Times New Roman" w:hAnsi="Times New Roman" w:cs="Times New Roman"/>
                <w:b/>
                <w:bCs/>
                <w:sz w:val="28"/>
                <w:szCs w:val="28"/>
              </w:rPr>
              <w:t>Отчет о результатах </w:t>
            </w:r>
            <w:proofErr w:type="spellStart"/>
            <w:r w:rsidRPr="002A1F58">
              <w:rPr>
                <w:rFonts w:ascii="Times New Roman" w:eastAsia="Times New Roman" w:hAnsi="Times New Roman" w:cs="Times New Roman"/>
                <w:b/>
                <w:bCs/>
                <w:sz w:val="28"/>
                <w:szCs w:val="28"/>
              </w:rPr>
              <w:t>самообследования</w:t>
            </w:r>
            <w:proofErr w:type="spellEnd"/>
          </w:p>
          <w:p w:rsidR="00CC62E0" w:rsidRPr="002A1F58" w:rsidRDefault="00FD5F15" w:rsidP="009D7DAD">
            <w:pPr>
              <w:spacing w:after="0" w:line="240" w:lineRule="auto"/>
              <w:jc w:val="center"/>
              <w:rPr>
                <w:rFonts w:ascii="Times New Roman" w:eastAsia="Times New Roman" w:hAnsi="Times New Roman" w:cs="Times New Roman"/>
                <w:b/>
                <w:bCs/>
                <w:sz w:val="28"/>
                <w:szCs w:val="28"/>
              </w:rPr>
            </w:pPr>
            <w:r w:rsidRPr="002A1F58">
              <w:rPr>
                <w:rFonts w:ascii="Times New Roman" w:eastAsia="Times New Roman" w:hAnsi="Times New Roman" w:cs="Times New Roman"/>
                <w:iCs/>
                <w:sz w:val="28"/>
                <w:szCs w:val="28"/>
              </w:rPr>
              <w:t>Муниципального </w:t>
            </w:r>
            <w:r w:rsidR="00CC62E0" w:rsidRPr="002A1F58">
              <w:rPr>
                <w:rFonts w:ascii="Times New Roman" w:eastAsia="Times New Roman" w:hAnsi="Times New Roman" w:cs="Times New Roman"/>
                <w:iCs/>
                <w:sz w:val="28"/>
                <w:szCs w:val="28"/>
              </w:rPr>
              <w:t>казенног</w:t>
            </w:r>
            <w:r w:rsidRPr="002A1F58">
              <w:rPr>
                <w:rFonts w:ascii="Times New Roman" w:eastAsia="Times New Roman" w:hAnsi="Times New Roman" w:cs="Times New Roman"/>
                <w:iCs/>
                <w:sz w:val="28"/>
                <w:szCs w:val="28"/>
              </w:rPr>
              <w:t>о общеобразовательного учреждения</w:t>
            </w:r>
            <w:r w:rsidRPr="002A1F58">
              <w:rPr>
                <w:rFonts w:ascii="Times New Roman" w:eastAsia="Times New Roman" w:hAnsi="Times New Roman" w:cs="Times New Roman"/>
                <w:sz w:val="28"/>
                <w:szCs w:val="28"/>
              </w:rPr>
              <w:br/>
            </w:r>
            <w:r w:rsidRPr="002A1F58">
              <w:rPr>
                <w:rFonts w:ascii="Times New Roman" w:eastAsia="Times New Roman" w:hAnsi="Times New Roman" w:cs="Times New Roman"/>
                <w:iCs/>
                <w:sz w:val="28"/>
                <w:szCs w:val="28"/>
              </w:rPr>
              <w:t>«</w:t>
            </w:r>
            <w:r w:rsidR="00CC62E0" w:rsidRPr="002A1F58">
              <w:rPr>
                <w:rFonts w:ascii="Times New Roman" w:eastAsia="Times New Roman" w:hAnsi="Times New Roman" w:cs="Times New Roman"/>
                <w:iCs/>
                <w:sz w:val="28"/>
                <w:szCs w:val="28"/>
              </w:rPr>
              <w:t>Средняя общеобразовательная ш</w:t>
            </w:r>
            <w:r w:rsidRPr="002A1F58">
              <w:rPr>
                <w:rFonts w:ascii="Times New Roman" w:eastAsia="Times New Roman" w:hAnsi="Times New Roman" w:cs="Times New Roman"/>
                <w:iCs/>
                <w:sz w:val="28"/>
                <w:szCs w:val="28"/>
              </w:rPr>
              <w:t>кола № 3</w:t>
            </w:r>
            <w:r w:rsidR="00BB2760" w:rsidRPr="002A1F58">
              <w:rPr>
                <w:rFonts w:ascii="Times New Roman" w:eastAsia="Times New Roman" w:hAnsi="Times New Roman" w:cs="Times New Roman"/>
                <w:iCs/>
                <w:sz w:val="28"/>
                <w:szCs w:val="28"/>
              </w:rPr>
              <w:t xml:space="preserve"> </w:t>
            </w:r>
            <w:r w:rsidR="00CC62E0" w:rsidRPr="002A1F58">
              <w:rPr>
                <w:rFonts w:ascii="Times New Roman" w:eastAsia="Times New Roman" w:hAnsi="Times New Roman" w:cs="Times New Roman"/>
                <w:iCs/>
                <w:sz w:val="28"/>
                <w:szCs w:val="28"/>
              </w:rPr>
              <w:t>с углубленным изучением отдельных предметов</w:t>
            </w:r>
            <w:r w:rsidRPr="002A1F58">
              <w:rPr>
                <w:rFonts w:ascii="Times New Roman" w:eastAsia="Times New Roman" w:hAnsi="Times New Roman" w:cs="Times New Roman"/>
                <w:iCs/>
                <w:sz w:val="28"/>
                <w:szCs w:val="28"/>
              </w:rPr>
              <w:t>»</w:t>
            </w:r>
            <w:r w:rsidRPr="002A1F58">
              <w:rPr>
                <w:rFonts w:ascii="Times New Roman" w:eastAsia="Times New Roman" w:hAnsi="Times New Roman" w:cs="Times New Roman"/>
                <w:b/>
                <w:bCs/>
                <w:sz w:val="28"/>
                <w:szCs w:val="28"/>
              </w:rPr>
              <w:t>  </w:t>
            </w:r>
          </w:p>
          <w:p w:rsidR="00FD5F15" w:rsidRPr="002A1F58" w:rsidRDefault="00FD5F15" w:rsidP="009D7DAD">
            <w:pPr>
              <w:spacing w:after="0" w:line="240" w:lineRule="auto"/>
              <w:jc w:val="center"/>
              <w:rPr>
                <w:rFonts w:ascii="Times New Roman" w:eastAsia="Times New Roman" w:hAnsi="Times New Roman" w:cs="Times New Roman"/>
                <w:sz w:val="28"/>
                <w:szCs w:val="28"/>
              </w:rPr>
            </w:pPr>
            <w:r w:rsidRPr="002A1F58">
              <w:rPr>
                <w:rFonts w:ascii="Times New Roman" w:eastAsia="Times New Roman" w:hAnsi="Times New Roman" w:cs="Times New Roman"/>
                <w:sz w:val="28"/>
                <w:szCs w:val="28"/>
              </w:rPr>
              <w:t>за 20</w:t>
            </w:r>
            <w:r w:rsidRPr="002A1F58">
              <w:rPr>
                <w:rFonts w:ascii="Times New Roman" w:eastAsia="Times New Roman" w:hAnsi="Times New Roman" w:cs="Times New Roman"/>
                <w:iCs/>
                <w:sz w:val="28"/>
                <w:szCs w:val="28"/>
              </w:rPr>
              <w:t>19</w:t>
            </w:r>
            <w:r w:rsidRPr="002A1F58">
              <w:rPr>
                <w:rFonts w:ascii="Times New Roman" w:eastAsia="Times New Roman" w:hAnsi="Times New Roman" w:cs="Times New Roman"/>
                <w:b/>
                <w:bCs/>
                <w:sz w:val="28"/>
                <w:szCs w:val="28"/>
              </w:rPr>
              <w:t> </w:t>
            </w:r>
            <w:r w:rsidRPr="002A1F58">
              <w:rPr>
                <w:rFonts w:ascii="Times New Roman" w:eastAsia="Times New Roman" w:hAnsi="Times New Roman" w:cs="Times New Roman"/>
                <w:sz w:val="28"/>
                <w:szCs w:val="28"/>
              </w:rPr>
              <w:t>год</w:t>
            </w:r>
          </w:p>
          <w:p w:rsidR="00FD5F15" w:rsidRPr="002A1F58" w:rsidRDefault="00FD5F15" w:rsidP="009D7DAD">
            <w:pPr>
              <w:spacing w:after="0" w:line="240" w:lineRule="auto"/>
              <w:jc w:val="center"/>
              <w:rPr>
                <w:rFonts w:ascii="Times New Roman" w:eastAsia="Times New Roman" w:hAnsi="Times New Roman" w:cs="Times New Roman"/>
                <w:b/>
                <w:bCs/>
                <w:sz w:val="24"/>
                <w:szCs w:val="24"/>
              </w:rPr>
            </w:pPr>
          </w:p>
          <w:p w:rsidR="00CC62E0" w:rsidRPr="002A1F58" w:rsidRDefault="00CC62E0" w:rsidP="009D7DAD">
            <w:pPr>
              <w:spacing w:after="0" w:line="240" w:lineRule="auto"/>
              <w:jc w:val="center"/>
              <w:rPr>
                <w:rFonts w:ascii="Times New Roman" w:eastAsia="Times New Roman" w:hAnsi="Times New Roman" w:cs="Times New Roman"/>
                <w:b/>
                <w:bCs/>
                <w:sz w:val="24"/>
                <w:szCs w:val="24"/>
              </w:rPr>
            </w:pPr>
          </w:p>
          <w:p w:rsidR="00CC62E0" w:rsidRPr="002A1F58" w:rsidRDefault="00CC62E0" w:rsidP="009D7DAD">
            <w:pPr>
              <w:spacing w:after="0" w:line="240" w:lineRule="auto"/>
              <w:jc w:val="center"/>
              <w:rPr>
                <w:rFonts w:ascii="Times New Roman" w:eastAsia="Times New Roman" w:hAnsi="Times New Roman" w:cs="Times New Roman"/>
                <w:b/>
                <w:bCs/>
                <w:sz w:val="24"/>
                <w:szCs w:val="24"/>
              </w:rPr>
            </w:pPr>
          </w:p>
          <w:p w:rsidR="00CC62E0" w:rsidRPr="002A1F58" w:rsidRDefault="00CC62E0" w:rsidP="009D7DAD">
            <w:pPr>
              <w:spacing w:after="0" w:line="240" w:lineRule="auto"/>
              <w:jc w:val="center"/>
              <w:rPr>
                <w:rFonts w:ascii="Times New Roman" w:eastAsia="Times New Roman" w:hAnsi="Times New Roman" w:cs="Times New Roman"/>
                <w:b/>
                <w:bCs/>
                <w:sz w:val="24"/>
                <w:szCs w:val="24"/>
              </w:rPr>
            </w:pPr>
          </w:p>
          <w:p w:rsidR="00CC62E0" w:rsidRPr="002A1F58" w:rsidRDefault="00CC62E0" w:rsidP="009D7DAD">
            <w:pPr>
              <w:spacing w:after="0" w:line="240" w:lineRule="auto"/>
              <w:jc w:val="center"/>
              <w:rPr>
                <w:rFonts w:ascii="Times New Roman" w:eastAsia="Times New Roman" w:hAnsi="Times New Roman" w:cs="Times New Roman"/>
                <w:b/>
                <w:bCs/>
                <w:sz w:val="24"/>
                <w:szCs w:val="24"/>
              </w:rPr>
            </w:pPr>
          </w:p>
          <w:p w:rsidR="009D7DAD" w:rsidRPr="002A1F58" w:rsidRDefault="009D7DAD" w:rsidP="009D7DAD">
            <w:pPr>
              <w:spacing w:after="0" w:line="240" w:lineRule="auto"/>
              <w:jc w:val="center"/>
              <w:rPr>
                <w:rFonts w:ascii="Times New Roman" w:eastAsia="Times New Roman" w:hAnsi="Times New Roman" w:cs="Times New Roman"/>
                <w:b/>
                <w:bCs/>
                <w:sz w:val="24"/>
                <w:szCs w:val="24"/>
              </w:rPr>
            </w:pPr>
          </w:p>
          <w:p w:rsidR="009D7DAD" w:rsidRPr="002A1F58" w:rsidRDefault="009D7DAD" w:rsidP="009D7DAD">
            <w:pPr>
              <w:spacing w:after="0" w:line="240" w:lineRule="auto"/>
              <w:jc w:val="center"/>
              <w:rPr>
                <w:rFonts w:ascii="Times New Roman" w:eastAsia="Times New Roman" w:hAnsi="Times New Roman" w:cs="Times New Roman"/>
                <w:b/>
                <w:bCs/>
                <w:sz w:val="24"/>
                <w:szCs w:val="24"/>
              </w:rPr>
            </w:pPr>
          </w:p>
          <w:p w:rsidR="009D7DAD" w:rsidRPr="002A1F58" w:rsidRDefault="009D7DAD" w:rsidP="009D7DAD">
            <w:pPr>
              <w:spacing w:after="0" w:line="240" w:lineRule="auto"/>
              <w:jc w:val="center"/>
              <w:rPr>
                <w:rFonts w:ascii="Times New Roman" w:eastAsia="Times New Roman" w:hAnsi="Times New Roman" w:cs="Times New Roman"/>
                <w:b/>
                <w:bCs/>
                <w:sz w:val="24"/>
                <w:szCs w:val="24"/>
              </w:rPr>
            </w:pPr>
          </w:p>
          <w:p w:rsidR="009D7DAD" w:rsidRPr="002A1F58" w:rsidRDefault="009D7DAD" w:rsidP="009D7DAD">
            <w:pPr>
              <w:spacing w:after="0" w:line="240" w:lineRule="auto"/>
              <w:jc w:val="center"/>
              <w:rPr>
                <w:rFonts w:ascii="Times New Roman" w:eastAsia="Times New Roman" w:hAnsi="Times New Roman" w:cs="Times New Roman"/>
                <w:b/>
                <w:bCs/>
                <w:sz w:val="24"/>
                <w:szCs w:val="24"/>
              </w:rPr>
            </w:pPr>
          </w:p>
          <w:p w:rsidR="009D7DAD" w:rsidRPr="002A1F58" w:rsidRDefault="009D7DAD" w:rsidP="009D7DAD">
            <w:pPr>
              <w:spacing w:after="0" w:line="240" w:lineRule="auto"/>
              <w:jc w:val="center"/>
              <w:rPr>
                <w:rFonts w:ascii="Times New Roman" w:eastAsia="Times New Roman" w:hAnsi="Times New Roman" w:cs="Times New Roman"/>
                <w:b/>
                <w:bCs/>
                <w:sz w:val="24"/>
                <w:szCs w:val="24"/>
              </w:rPr>
            </w:pPr>
          </w:p>
          <w:p w:rsidR="009D7DAD" w:rsidRPr="002A1F58" w:rsidRDefault="009D7DAD" w:rsidP="009D7DAD">
            <w:pPr>
              <w:spacing w:after="0" w:line="240" w:lineRule="auto"/>
              <w:jc w:val="center"/>
              <w:rPr>
                <w:rFonts w:ascii="Times New Roman" w:eastAsia="Times New Roman" w:hAnsi="Times New Roman" w:cs="Times New Roman"/>
                <w:b/>
                <w:bCs/>
                <w:sz w:val="24"/>
                <w:szCs w:val="24"/>
              </w:rPr>
            </w:pPr>
          </w:p>
          <w:p w:rsidR="005F1D9C" w:rsidRDefault="005F1D9C" w:rsidP="009D7DAD">
            <w:pPr>
              <w:spacing w:after="0" w:line="240" w:lineRule="auto"/>
              <w:jc w:val="center"/>
              <w:rPr>
                <w:rFonts w:ascii="Times New Roman" w:eastAsia="Times New Roman" w:hAnsi="Times New Roman" w:cs="Times New Roman"/>
                <w:b/>
                <w:bCs/>
                <w:sz w:val="24"/>
                <w:szCs w:val="24"/>
              </w:rPr>
            </w:pP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lastRenderedPageBreak/>
              <w:t>Аналитическая часть</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I. Общие сведения об образовательной организации</w:t>
            </w:r>
          </w:p>
          <w:tbl>
            <w:tblPr>
              <w:tblW w:w="0" w:type="auto"/>
              <w:jc w:val="center"/>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firstRow="1" w:lastRow="0" w:firstColumn="1" w:lastColumn="0" w:noHBand="0" w:noVBand="1"/>
            </w:tblPr>
            <w:tblGrid>
              <w:gridCol w:w="4372"/>
              <w:gridCol w:w="9895"/>
            </w:tblGrid>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Наименование </w:t>
                  </w:r>
                  <w:proofErr w:type="gramStart"/>
                  <w:r w:rsidRPr="002A1F58">
                    <w:rPr>
                      <w:rFonts w:ascii="Times New Roman" w:eastAsia="Times New Roman" w:hAnsi="Times New Roman" w:cs="Times New Roman"/>
                      <w:sz w:val="24"/>
                      <w:szCs w:val="24"/>
                    </w:rPr>
                    <w:t>образовательной</w:t>
                  </w:r>
                  <w:proofErr w:type="gramEnd"/>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организации</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BB2760" w:rsidP="00BB2760">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Муниципальное казенное</w:t>
                  </w:r>
                  <w:r w:rsidR="00FD5F15" w:rsidRPr="002A1F58">
                    <w:rPr>
                      <w:rFonts w:ascii="Times New Roman" w:eastAsia="Times New Roman" w:hAnsi="Times New Roman" w:cs="Times New Roman"/>
                      <w:iCs/>
                      <w:sz w:val="24"/>
                      <w:szCs w:val="24"/>
                    </w:rPr>
                    <w:t> общеобразовательное учреждение </w:t>
                  </w:r>
                  <w:r w:rsidRPr="002A1F58">
                    <w:rPr>
                      <w:rFonts w:ascii="Times New Roman" w:eastAsia="Times New Roman" w:hAnsi="Times New Roman" w:cs="Times New Roman"/>
                      <w:iCs/>
                      <w:sz w:val="24"/>
                      <w:szCs w:val="24"/>
                    </w:rPr>
                    <w:t>«Средняя общеобразовательная школа № 3 с углубленным изучением отдельных предметов»  (МКОУ СОШ № 3 с углубленным изучением отдельных предметов)</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Руководитель</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23735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w:t>
                  </w:r>
                  <w:r w:rsidR="00237357" w:rsidRPr="002A1F58">
                    <w:rPr>
                      <w:rFonts w:ascii="Times New Roman" w:eastAsia="Times New Roman" w:hAnsi="Times New Roman" w:cs="Times New Roman"/>
                      <w:iCs/>
                      <w:sz w:val="24"/>
                      <w:szCs w:val="24"/>
                    </w:rPr>
                    <w:t>рина Александровна Бочкова</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Адрес организации</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237357" w:rsidRPr="002A1F58" w:rsidRDefault="00237357" w:rsidP="00237357">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356880, Россия, Ставропольский край, г. Нефтекумск, микрорайон 2, б/</w:t>
                  </w:r>
                  <w:proofErr w:type="gramStart"/>
                  <w:r w:rsidRPr="002A1F58">
                    <w:rPr>
                      <w:rFonts w:ascii="Times New Roman" w:eastAsia="Times New Roman" w:hAnsi="Times New Roman" w:cs="Times New Roman"/>
                      <w:iCs/>
                      <w:sz w:val="24"/>
                      <w:szCs w:val="24"/>
                    </w:rPr>
                    <w:t>н</w:t>
                  </w:r>
                  <w:proofErr w:type="gramEnd"/>
                </w:p>
                <w:p w:rsidR="00237357" w:rsidRPr="00356356" w:rsidRDefault="00237357" w:rsidP="00237357">
                  <w:pPr>
                    <w:spacing w:after="0" w:line="240" w:lineRule="auto"/>
                    <w:rPr>
                      <w:rFonts w:ascii="Times New Roman" w:eastAsia="Times New Roman" w:hAnsi="Times New Roman" w:cs="Times New Roman"/>
                      <w:iCs/>
                      <w:sz w:val="24"/>
                      <w:szCs w:val="24"/>
                    </w:rPr>
                  </w:pPr>
                </w:p>
                <w:p w:rsidR="00237357" w:rsidRPr="002A1F58" w:rsidRDefault="00237357" w:rsidP="00237357">
                  <w:pPr>
                    <w:spacing w:after="0" w:line="240" w:lineRule="auto"/>
                    <w:rPr>
                      <w:rFonts w:ascii="Times New Roman" w:eastAsia="Times New Roman" w:hAnsi="Times New Roman" w:cs="Times New Roman"/>
                      <w:iCs/>
                      <w:sz w:val="24"/>
                      <w:szCs w:val="24"/>
                      <w:lang w:val="en-US"/>
                    </w:rPr>
                  </w:pPr>
                  <w:r w:rsidRPr="002A1F58">
                    <w:rPr>
                      <w:rFonts w:ascii="Times New Roman" w:eastAsia="Times New Roman" w:hAnsi="Times New Roman" w:cs="Times New Roman"/>
                      <w:iCs/>
                      <w:sz w:val="24"/>
                      <w:szCs w:val="24"/>
                      <w:lang w:val="en-US"/>
                    </w:rPr>
                    <w:t xml:space="preserve">E-mail: </w:t>
                  </w:r>
                </w:p>
                <w:p w:rsidR="00FD5F15" w:rsidRPr="002A1F58" w:rsidRDefault="00FD5F15" w:rsidP="00237357">
                  <w:pPr>
                    <w:spacing w:after="0" w:line="240" w:lineRule="auto"/>
                    <w:rPr>
                      <w:rFonts w:ascii="Times New Roman" w:eastAsia="Times New Roman" w:hAnsi="Times New Roman" w:cs="Times New Roman"/>
                      <w:sz w:val="24"/>
                      <w:szCs w:val="24"/>
                    </w:rPr>
                  </w:pP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Телефон, факс</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237357"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тел</w:t>
                  </w:r>
                  <w:r w:rsidRPr="002A1F58">
                    <w:rPr>
                      <w:rFonts w:ascii="Times New Roman" w:eastAsia="Times New Roman" w:hAnsi="Times New Roman" w:cs="Times New Roman"/>
                      <w:iCs/>
                      <w:sz w:val="24"/>
                      <w:szCs w:val="24"/>
                      <w:lang w:val="en-US"/>
                    </w:rPr>
                    <w:t xml:space="preserve"> - 8(86558) 4-55-02</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Адрес электронной почты</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237357" w:rsidRPr="002A1F58" w:rsidRDefault="00237357" w:rsidP="009D7DAD">
                  <w:pPr>
                    <w:spacing w:after="0" w:line="240" w:lineRule="auto"/>
                    <w:rPr>
                      <w:rFonts w:ascii="Times New Roman" w:eastAsia="Times New Roman" w:hAnsi="Times New Roman" w:cs="Times New Roman"/>
                      <w:iCs/>
                      <w:sz w:val="24"/>
                      <w:szCs w:val="24"/>
                    </w:rPr>
                  </w:pPr>
                  <w:proofErr w:type="spellStart"/>
                  <w:r w:rsidRPr="002A1F58">
                    <w:rPr>
                      <w:rFonts w:ascii="Times New Roman" w:eastAsia="Times New Roman" w:hAnsi="Times New Roman" w:cs="Times New Roman"/>
                      <w:iCs/>
                      <w:sz w:val="24"/>
                      <w:szCs w:val="24"/>
                      <w:lang w:val="en-US"/>
                    </w:rPr>
                    <w:t>nfschool</w:t>
                  </w:r>
                  <w:proofErr w:type="spellEnd"/>
                  <w:r w:rsidRPr="002A1F58">
                    <w:rPr>
                      <w:rFonts w:ascii="Times New Roman" w:eastAsia="Times New Roman" w:hAnsi="Times New Roman" w:cs="Times New Roman"/>
                      <w:iCs/>
                      <w:sz w:val="24"/>
                      <w:szCs w:val="24"/>
                    </w:rPr>
                    <w:t>3@</w:t>
                  </w:r>
                  <w:r w:rsidRPr="002A1F58">
                    <w:rPr>
                      <w:rFonts w:ascii="Times New Roman" w:eastAsia="Times New Roman" w:hAnsi="Times New Roman" w:cs="Times New Roman"/>
                      <w:iCs/>
                      <w:sz w:val="24"/>
                      <w:szCs w:val="24"/>
                      <w:lang w:val="en-US"/>
                    </w:rPr>
                    <w:t>list</w:t>
                  </w:r>
                  <w:r w:rsidRPr="002A1F58">
                    <w:rPr>
                      <w:rFonts w:ascii="Times New Roman" w:eastAsia="Times New Roman" w:hAnsi="Times New Roman" w:cs="Times New Roman"/>
                      <w:iCs/>
                      <w:sz w:val="24"/>
                      <w:szCs w:val="24"/>
                    </w:rPr>
                    <w:t>.</w:t>
                  </w:r>
                  <w:proofErr w:type="spellStart"/>
                  <w:r w:rsidRPr="002A1F58">
                    <w:rPr>
                      <w:rFonts w:ascii="Times New Roman" w:eastAsia="Times New Roman" w:hAnsi="Times New Roman" w:cs="Times New Roman"/>
                      <w:iCs/>
                      <w:sz w:val="24"/>
                      <w:szCs w:val="24"/>
                      <w:lang w:val="en-US"/>
                    </w:rPr>
                    <w:t>ru</w:t>
                  </w:r>
                  <w:proofErr w:type="spellEnd"/>
                  <w:r w:rsidRPr="002A1F58">
                    <w:rPr>
                      <w:rFonts w:ascii="Times New Roman" w:eastAsia="Times New Roman" w:hAnsi="Times New Roman" w:cs="Times New Roman"/>
                      <w:iCs/>
                      <w:sz w:val="24"/>
                      <w:szCs w:val="24"/>
                    </w:rPr>
                    <w:t xml:space="preserve"> </w:t>
                  </w:r>
                </w:p>
                <w:p w:rsidR="00FD5F15" w:rsidRPr="002A1F58" w:rsidRDefault="00237357"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Сайт:  http://www.nfschool3.ucoz.ru</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Учредитель</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237357" w:rsidP="0023735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администрация </w:t>
                  </w:r>
                  <w:proofErr w:type="spellStart"/>
                  <w:r w:rsidRPr="002A1F58">
                    <w:rPr>
                      <w:rFonts w:ascii="Times New Roman" w:eastAsia="Times New Roman" w:hAnsi="Times New Roman" w:cs="Times New Roman"/>
                      <w:sz w:val="24"/>
                      <w:szCs w:val="24"/>
                    </w:rPr>
                    <w:t>Нефтекумского</w:t>
                  </w:r>
                  <w:proofErr w:type="spellEnd"/>
                  <w:r w:rsidRPr="002A1F58">
                    <w:rPr>
                      <w:rFonts w:ascii="Times New Roman" w:eastAsia="Times New Roman" w:hAnsi="Times New Roman" w:cs="Times New Roman"/>
                      <w:sz w:val="24"/>
                      <w:szCs w:val="24"/>
                    </w:rPr>
                    <w:t xml:space="preserve"> городского округа.</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Дата создания</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356356"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1972</w:t>
                  </w:r>
                  <w:r w:rsidR="00FD5F15" w:rsidRPr="002A1F58">
                    <w:rPr>
                      <w:rFonts w:ascii="Times New Roman" w:eastAsia="Times New Roman" w:hAnsi="Times New Roman" w:cs="Times New Roman"/>
                      <w:iCs/>
                      <w:sz w:val="24"/>
                      <w:szCs w:val="24"/>
                    </w:rPr>
                    <w:t xml:space="preserve"> год</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Лицензия</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237357"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 2623 от 10 февраля 2012 г.</w:t>
                  </w:r>
                </w:p>
              </w:tc>
            </w:tr>
            <w:tr w:rsidR="00FD5F15" w:rsidRPr="002A1F58">
              <w:trPr>
                <w:jc w:val="center"/>
              </w:trPr>
              <w:tc>
                <w:tcPr>
                  <w:tcW w:w="43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Свидетельство о </w:t>
                  </w:r>
                  <w:proofErr w:type="gramStart"/>
                  <w:r w:rsidRPr="002A1F58">
                    <w:rPr>
                      <w:rFonts w:ascii="Times New Roman" w:eastAsia="Times New Roman" w:hAnsi="Times New Roman" w:cs="Times New Roman"/>
                      <w:sz w:val="24"/>
                      <w:szCs w:val="24"/>
                    </w:rPr>
                    <w:t>государственной</w:t>
                  </w:r>
                  <w:proofErr w:type="gramEnd"/>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аккредитации</w:t>
                  </w:r>
                </w:p>
              </w:tc>
              <w:tc>
                <w:tcPr>
                  <w:tcW w:w="99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237357"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 2447 от 31 марта 2015 г.   </w:t>
                  </w:r>
                </w:p>
              </w:tc>
            </w:tr>
          </w:tbl>
          <w:p w:rsidR="00237357" w:rsidRPr="002A1F58" w:rsidRDefault="00237357" w:rsidP="009A5FA5">
            <w:pPr>
              <w:spacing w:after="0" w:line="240" w:lineRule="auto"/>
              <w:ind w:firstLine="709"/>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Школа развивается в условиях малого российского города, в котором имеются следующие условия функционирования:</w:t>
            </w:r>
          </w:p>
          <w:p w:rsidR="00237357" w:rsidRPr="002A1F58" w:rsidRDefault="00237357" w:rsidP="00237357">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Экономические: трудоспособное население в основном занято в сельском хозяйстве, нефтегазодобывающей промышленности и сфере обслуживания. Школа, являясь муниципальным казенным учреждением, имеет в оперативном управлении следующие объекты собственности: основное здание общей площадью 6295 кв. м. Этих условий в целом достаточно для функционирования учреждения.</w:t>
            </w:r>
          </w:p>
          <w:p w:rsidR="00237357" w:rsidRPr="002A1F58" w:rsidRDefault="00237357" w:rsidP="00237357">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 xml:space="preserve">Климатические условия – климат резко континентальный. Засушливая зона. </w:t>
            </w:r>
          </w:p>
          <w:p w:rsidR="00237357" w:rsidRPr="002A1F58" w:rsidRDefault="00237357" w:rsidP="00237357">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Социальные условия. Общая численность населения города около 65 тысяч человек, социальная инфраструктура развита. Социальный состав населения неоднороден: многонационален, по образованию преобладают граждане, имеющие среднее специальное и высшее образование, по материальному положению – большинство относят себя к среднему классу.</w:t>
            </w:r>
          </w:p>
          <w:p w:rsidR="002A1F58" w:rsidRPr="002A1F58" w:rsidRDefault="00237357" w:rsidP="002A1F58">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lastRenderedPageBreak/>
              <w:t xml:space="preserve">Школа  расположена в центре  города и является одним   из трех общеобразовательных учреждений, которые могут посещать учащиеся для развития   и совершенствования своих склонностей, способностей,  социального и профессионального  самоопределения. Вблизи школы  расположена спортивная площадка, районная поликлиника. </w:t>
            </w:r>
            <w:proofErr w:type="gramStart"/>
            <w:r w:rsidRPr="002A1F58">
              <w:rPr>
                <w:rFonts w:ascii="Times New Roman" w:eastAsia="Times New Roman" w:hAnsi="Times New Roman" w:cs="Times New Roman"/>
                <w:iCs/>
                <w:sz w:val="24"/>
                <w:szCs w:val="24"/>
              </w:rPr>
              <w:t>Набор обучающихся производится по микрорайону школы (</w:t>
            </w:r>
            <w:proofErr w:type="spellStart"/>
            <w:r w:rsidRPr="002A1F58">
              <w:rPr>
                <w:rFonts w:ascii="Times New Roman" w:eastAsia="Times New Roman" w:hAnsi="Times New Roman" w:cs="Times New Roman"/>
                <w:iCs/>
                <w:sz w:val="24"/>
                <w:szCs w:val="24"/>
              </w:rPr>
              <w:t>мкр</w:t>
            </w:r>
            <w:proofErr w:type="spellEnd"/>
            <w:r w:rsidRPr="002A1F58">
              <w:rPr>
                <w:rFonts w:ascii="Times New Roman" w:eastAsia="Times New Roman" w:hAnsi="Times New Roman" w:cs="Times New Roman"/>
                <w:iCs/>
                <w:sz w:val="24"/>
                <w:szCs w:val="24"/>
              </w:rPr>
              <w:t xml:space="preserve">. 2, мкр.3, </w:t>
            </w:r>
            <w:proofErr w:type="spellStart"/>
            <w:r w:rsidRPr="002A1F58">
              <w:rPr>
                <w:rFonts w:ascii="Times New Roman" w:eastAsia="Times New Roman" w:hAnsi="Times New Roman" w:cs="Times New Roman"/>
                <w:iCs/>
                <w:sz w:val="24"/>
                <w:szCs w:val="24"/>
              </w:rPr>
              <w:t>мкр</w:t>
            </w:r>
            <w:proofErr w:type="spellEnd"/>
            <w:r w:rsidRPr="002A1F58">
              <w:rPr>
                <w:rFonts w:ascii="Times New Roman" w:eastAsia="Times New Roman" w:hAnsi="Times New Roman" w:cs="Times New Roman"/>
                <w:iCs/>
                <w:sz w:val="24"/>
                <w:szCs w:val="24"/>
              </w:rPr>
              <w:t>.</w:t>
            </w:r>
            <w:proofErr w:type="gramEnd"/>
            <w:r w:rsidRPr="002A1F58">
              <w:rPr>
                <w:rFonts w:ascii="Times New Roman" w:eastAsia="Times New Roman" w:hAnsi="Times New Roman" w:cs="Times New Roman"/>
                <w:iCs/>
                <w:sz w:val="24"/>
                <w:szCs w:val="24"/>
              </w:rPr>
              <w:t xml:space="preserve"> Космонавты, </w:t>
            </w:r>
            <w:proofErr w:type="spellStart"/>
            <w:r w:rsidRPr="002A1F58">
              <w:rPr>
                <w:rFonts w:ascii="Times New Roman" w:eastAsia="Times New Roman" w:hAnsi="Times New Roman" w:cs="Times New Roman"/>
                <w:iCs/>
                <w:sz w:val="24"/>
                <w:szCs w:val="24"/>
              </w:rPr>
              <w:t>мкр</w:t>
            </w:r>
            <w:proofErr w:type="spellEnd"/>
            <w:r w:rsidRPr="002A1F58">
              <w:rPr>
                <w:rFonts w:ascii="Times New Roman" w:eastAsia="Times New Roman" w:hAnsi="Times New Roman" w:cs="Times New Roman"/>
                <w:iCs/>
                <w:sz w:val="24"/>
                <w:szCs w:val="24"/>
              </w:rPr>
              <w:t xml:space="preserve">. 7) на общих основаниях по личному заявлению родителей. </w:t>
            </w:r>
          </w:p>
          <w:p w:rsidR="002A1F58" w:rsidRPr="002A1F58" w:rsidRDefault="002A1F58" w:rsidP="002A1F58">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237357" w:rsidRPr="002A1F58" w:rsidRDefault="00237357" w:rsidP="00237357">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Условия, необходимые для успешного функционирования и развития школы в условиях малого российского города, достаточны на данном этапе и способствуют реализации ее целей и задач.</w:t>
            </w:r>
          </w:p>
          <w:p w:rsidR="00237357" w:rsidRPr="002A1F58" w:rsidRDefault="00237357" w:rsidP="009D7DAD">
            <w:pPr>
              <w:spacing w:after="0" w:line="240" w:lineRule="auto"/>
              <w:rPr>
                <w:rFonts w:ascii="Times New Roman" w:eastAsia="Times New Roman" w:hAnsi="Times New Roman" w:cs="Times New Roman"/>
                <w:iCs/>
                <w:sz w:val="24"/>
                <w:szCs w:val="24"/>
              </w:rPr>
            </w:pP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II. Оценка системы управления организацией</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Управление осуществляется на принципах единоначалия и самоуправления.</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Органы управления, действующие в Школе</w:t>
            </w:r>
          </w:p>
          <w:tbl>
            <w:tblPr>
              <w:tblW w:w="0" w:type="auto"/>
              <w:jc w:val="center"/>
              <w:tblCellMar>
                <w:top w:w="15" w:type="dxa"/>
                <w:left w:w="15" w:type="dxa"/>
                <w:bottom w:w="15" w:type="dxa"/>
                <w:right w:w="15" w:type="dxa"/>
              </w:tblCellMar>
              <w:tblLook w:val="04A0" w:firstRow="1" w:lastRow="0" w:firstColumn="1" w:lastColumn="0" w:noHBand="0" w:noVBand="1"/>
            </w:tblPr>
            <w:tblGrid>
              <w:gridCol w:w="3683"/>
              <w:gridCol w:w="10584"/>
            </w:tblGrid>
            <w:tr w:rsidR="00FD5F15" w:rsidRPr="002A1F58">
              <w:trPr>
                <w:jc w:val="center"/>
              </w:trPr>
              <w:tc>
                <w:tcPr>
                  <w:tcW w:w="3826" w:type="dxa"/>
                  <w:tcBorders>
                    <w:top w:val="single" w:sz="8" w:space="0" w:color="222222"/>
                    <w:left w:val="single" w:sz="8" w:space="0" w:color="222222"/>
                    <w:bottom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Наименование органа</w:t>
                  </w:r>
                </w:p>
              </w:tc>
              <w:tc>
                <w:tcPr>
                  <w:tcW w:w="1115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Функции</w:t>
                  </w:r>
                </w:p>
              </w:tc>
            </w:tr>
            <w:tr w:rsidR="00FD5F15" w:rsidRPr="002A1F58">
              <w:trPr>
                <w:jc w:val="center"/>
              </w:trPr>
              <w:tc>
                <w:tcPr>
                  <w:tcW w:w="3826" w:type="dxa"/>
                  <w:tcBorders>
                    <w:top w:val="single" w:sz="8" w:space="0" w:color="222222"/>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Директор</w:t>
                  </w:r>
                </w:p>
              </w:tc>
              <w:tc>
                <w:tcPr>
                  <w:tcW w:w="1115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FD5F15" w:rsidRPr="002A1F58">
              <w:trPr>
                <w:jc w:val="center"/>
              </w:trPr>
              <w:tc>
                <w:tcPr>
                  <w:tcW w:w="3826"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Управляющий совет</w:t>
                  </w:r>
                </w:p>
              </w:tc>
              <w:tc>
                <w:tcPr>
                  <w:tcW w:w="11155"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Рассматривает вопросы:</w:t>
                  </w:r>
                </w:p>
                <w:p w:rsidR="00FD5F15" w:rsidRPr="002A1F58" w:rsidRDefault="00FD5F15" w:rsidP="009D7DAD">
                  <w:pPr>
                    <w:numPr>
                      <w:ilvl w:val="0"/>
                      <w:numId w:val="1"/>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развития образовательной организации;</w:t>
                  </w:r>
                </w:p>
                <w:p w:rsidR="00FD5F15" w:rsidRPr="002A1F58" w:rsidRDefault="00FD5F15" w:rsidP="009D7DAD">
                  <w:pPr>
                    <w:numPr>
                      <w:ilvl w:val="0"/>
                      <w:numId w:val="1"/>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финансово-хозяйственной деятельности;</w:t>
                  </w:r>
                </w:p>
                <w:p w:rsidR="00FD5F15" w:rsidRPr="002A1F58" w:rsidRDefault="00FD5F15" w:rsidP="009D7DAD">
                  <w:pPr>
                    <w:numPr>
                      <w:ilvl w:val="0"/>
                      <w:numId w:val="1"/>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материально-технического обеспечения</w:t>
                  </w:r>
                </w:p>
              </w:tc>
            </w:tr>
            <w:tr w:rsidR="00FD5F15" w:rsidRPr="002A1F58">
              <w:trPr>
                <w:jc w:val="center"/>
              </w:trPr>
              <w:tc>
                <w:tcPr>
                  <w:tcW w:w="3826"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Педагогический совет</w:t>
                  </w:r>
                </w:p>
              </w:tc>
              <w:tc>
                <w:tcPr>
                  <w:tcW w:w="11155"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Осуществляет текущее руководство образовательной деятельностью Школы, в том числе рассматривает вопросы:</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развития образовательных услуг;</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регламентации образовательных отношений;</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разработки образовательных программ;</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выбора учебников, учебных пособий, средств обучения и воспитания;</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материально-технического обеспечения образовательного процесса;</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аттестации, повышения квалификации педагогических работников;</w:t>
                  </w:r>
                </w:p>
                <w:p w:rsidR="00FD5F15" w:rsidRPr="002A1F58" w:rsidRDefault="00FD5F15" w:rsidP="009D7DAD">
                  <w:pPr>
                    <w:numPr>
                      <w:ilvl w:val="0"/>
                      <w:numId w:val="2"/>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координации деятельности методических объединений</w:t>
                  </w:r>
                </w:p>
              </w:tc>
            </w:tr>
            <w:tr w:rsidR="00FD5F15" w:rsidRPr="002A1F58">
              <w:trPr>
                <w:jc w:val="center"/>
              </w:trPr>
              <w:tc>
                <w:tcPr>
                  <w:tcW w:w="3826"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Общее собрание работников</w:t>
                  </w:r>
                </w:p>
              </w:tc>
              <w:tc>
                <w:tcPr>
                  <w:tcW w:w="11155"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Реализует право работников участвовать в управлении образовательной организацией, в том числе:</w:t>
                  </w:r>
                </w:p>
                <w:p w:rsidR="00FD5F15" w:rsidRPr="002A1F58" w:rsidRDefault="00FD5F15" w:rsidP="009D7DAD">
                  <w:pPr>
                    <w:numPr>
                      <w:ilvl w:val="0"/>
                      <w:numId w:val="3"/>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lastRenderedPageBreak/>
                    <w:t>участвовать в разработке и принятии коллективного договора, Правил трудового распорядка, изменений и дополнений к ним;</w:t>
                  </w:r>
                </w:p>
                <w:p w:rsidR="00FD5F15" w:rsidRPr="002A1F58" w:rsidRDefault="00FD5F15" w:rsidP="009D7DAD">
                  <w:pPr>
                    <w:numPr>
                      <w:ilvl w:val="0"/>
                      <w:numId w:val="3"/>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FD5F15" w:rsidRPr="002A1F58" w:rsidRDefault="00FD5F15" w:rsidP="009D7DAD">
                  <w:pPr>
                    <w:numPr>
                      <w:ilvl w:val="0"/>
                      <w:numId w:val="3"/>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разрешать конфликтные ситуации между работниками и администрацией образовательной организации;</w:t>
                  </w:r>
                </w:p>
                <w:p w:rsidR="00FD5F15" w:rsidRPr="002A1F58" w:rsidRDefault="00FD5F15" w:rsidP="009D7DAD">
                  <w:pPr>
                    <w:numPr>
                      <w:ilvl w:val="0"/>
                      <w:numId w:val="3"/>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FD5F15" w:rsidRPr="002A1F58" w:rsidRDefault="00FD5F15" w:rsidP="009D7DAD">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lastRenderedPageBreak/>
              <w:t xml:space="preserve">Для осуществления учебно-методической работы в Школе создано </w:t>
            </w:r>
            <w:r w:rsidR="0023647A">
              <w:rPr>
                <w:rFonts w:ascii="Times New Roman" w:eastAsia="Times New Roman" w:hAnsi="Times New Roman" w:cs="Times New Roman"/>
                <w:iCs/>
                <w:sz w:val="24"/>
                <w:szCs w:val="24"/>
              </w:rPr>
              <w:t>десят</w:t>
            </w:r>
            <w:r w:rsidR="002A1F58" w:rsidRPr="002A1F58">
              <w:rPr>
                <w:rFonts w:ascii="Times New Roman" w:eastAsia="Times New Roman" w:hAnsi="Times New Roman" w:cs="Times New Roman"/>
                <w:iCs/>
                <w:sz w:val="24"/>
                <w:szCs w:val="24"/>
              </w:rPr>
              <w:t xml:space="preserve">ь </w:t>
            </w:r>
            <w:r w:rsidRPr="002A1F58">
              <w:rPr>
                <w:rFonts w:ascii="Times New Roman" w:eastAsia="Times New Roman" w:hAnsi="Times New Roman" w:cs="Times New Roman"/>
                <w:iCs/>
                <w:sz w:val="24"/>
                <w:szCs w:val="24"/>
              </w:rPr>
              <w:t xml:space="preserve"> предметных методических объединени</w:t>
            </w:r>
            <w:r w:rsidR="0023647A">
              <w:rPr>
                <w:rFonts w:ascii="Times New Roman" w:eastAsia="Times New Roman" w:hAnsi="Times New Roman" w:cs="Times New Roman"/>
                <w:iCs/>
                <w:sz w:val="24"/>
                <w:szCs w:val="24"/>
              </w:rPr>
              <w:t>я</w:t>
            </w:r>
            <w:r w:rsidRPr="002A1F58">
              <w:rPr>
                <w:rFonts w:ascii="Times New Roman" w:eastAsia="Times New Roman" w:hAnsi="Times New Roman" w:cs="Times New Roman"/>
                <w:iCs/>
                <w:sz w:val="24"/>
                <w:szCs w:val="24"/>
              </w:rPr>
              <w:t>:</w:t>
            </w:r>
          </w:p>
          <w:p w:rsidR="002A1F58" w:rsidRDefault="002A1F58" w:rsidP="009D7DAD">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w:t>
            </w:r>
          </w:p>
          <w:tbl>
            <w:tblPr>
              <w:tblStyle w:val="a9"/>
              <w:tblW w:w="5000" w:type="pct"/>
              <w:tblLook w:val="01E0" w:firstRow="1" w:lastRow="1" w:firstColumn="1" w:lastColumn="1" w:noHBand="0" w:noVBand="0"/>
            </w:tblPr>
            <w:tblGrid>
              <w:gridCol w:w="4223"/>
              <w:gridCol w:w="2290"/>
              <w:gridCol w:w="7764"/>
            </w:tblGrid>
            <w:tr w:rsidR="00182760" w:rsidRPr="00182760" w:rsidTr="00182760">
              <w:trPr>
                <w:trHeight w:val="495"/>
              </w:trPr>
              <w:tc>
                <w:tcPr>
                  <w:tcW w:w="1479" w:type="pct"/>
                </w:tcPr>
                <w:p w:rsidR="00182760" w:rsidRPr="00182760" w:rsidRDefault="00182760" w:rsidP="00182760">
                  <w:pPr>
                    <w:shd w:val="clear" w:color="auto" w:fill="FFFFFF" w:themeFill="background1"/>
                    <w:rPr>
                      <w:rFonts w:ascii="Times New Roman" w:hAnsi="Times New Roman" w:cs="Times New Roman"/>
                      <w:b/>
                      <w:sz w:val="24"/>
                      <w:szCs w:val="24"/>
                    </w:rPr>
                  </w:pPr>
                  <w:r w:rsidRPr="00182760">
                    <w:rPr>
                      <w:rFonts w:ascii="Times New Roman" w:hAnsi="Times New Roman" w:cs="Times New Roman"/>
                      <w:b/>
                      <w:sz w:val="24"/>
                      <w:szCs w:val="24"/>
                    </w:rPr>
                    <w:t>Методическое объединение</w:t>
                  </w:r>
                </w:p>
              </w:tc>
              <w:tc>
                <w:tcPr>
                  <w:tcW w:w="802" w:type="pct"/>
                </w:tcPr>
                <w:p w:rsidR="00182760" w:rsidRPr="00182760" w:rsidRDefault="00182760" w:rsidP="00182760">
                  <w:pPr>
                    <w:shd w:val="clear" w:color="auto" w:fill="FFFFFF" w:themeFill="background1"/>
                    <w:jc w:val="center"/>
                    <w:rPr>
                      <w:rFonts w:ascii="Times New Roman" w:hAnsi="Times New Roman" w:cs="Times New Roman"/>
                      <w:b/>
                      <w:sz w:val="24"/>
                      <w:szCs w:val="24"/>
                    </w:rPr>
                  </w:pPr>
                  <w:r w:rsidRPr="00182760">
                    <w:rPr>
                      <w:rFonts w:ascii="Times New Roman" w:hAnsi="Times New Roman" w:cs="Times New Roman"/>
                      <w:b/>
                      <w:sz w:val="24"/>
                      <w:szCs w:val="24"/>
                    </w:rPr>
                    <w:t>Кол-во учителей</w:t>
                  </w:r>
                </w:p>
              </w:tc>
              <w:tc>
                <w:tcPr>
                  <w:tcW w:w="2719" w:type="pct"/>
                </w:tcPr>
                <w:p w:rsidR="00182760" w:rsidRPr="00182760" w:rsidRDefault="00182760" w:rsidP="00182760">
                  <w:pPr>
                    <w:shd w:val="clear" w:color="auto" w:fill="FFFFFF" w:themeFill="background1"/>
                    <w:jc w:val="center"/>
                    <w:rPr>
                      <w:rFonts w:ascii="Times New Roman" w:hAnsi="Times New Roman" w:cs="Times New Roman"/>
                      <w:b/>
                      <w:sz w:val="24"/>
                      <w:szCs w:val="24"/>
                    </w:rPr>
                  </w:pPr>
                  <w:r w:rsidRPr="00182760">
                    <w:rPr>
                      <w:rFonts w:ascii="Times New Roman" w:hAnsi="Times New Roman" w:cs="Times New Roman"/>
                      <w:b/>
                      <w:sz w:val="24"/>
                      <w:szCs w:val="24"/>
                    </w:rPr>
                    <w:t>Методическая тема</w:t>
                  </w:r>
                </w:p>
              </w:tc>
            </w:tr>
            <w:tr w:rsidR="00182760" w:rsidRPr="00182760" w:rsidTr="00182760">
              <w:trPr>
                <w:trHeight w:val="736"/>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русского языка и литературы</w:t>
                  </w:r>
                </w:p>
              </w:tc>
              <w:tc>
                <w:tcPr>
                  <w:tcW w:w="802" w:type="pct"/>
                </w:tcPr>
                <w:p w:rsidR="00182760" w:rsidRPr="00182760" w:rsidRDefault="00881E30" w:rsidP="00182760">
                  <w:pPr>
                    <w:shd w:val="clear" w:color="auto" w:fill="FFFFFF" w:themeFill="background1"/>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71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color w:val="000000"/>
                      <w:sz w:val="24"/>
                      <w:szCs w:val="24"/>
                    </w:rPr>
                    <w:t xml:space="preserve">Освоение новых подходов к образованию: </w:t>
                  </w:r>
                  <w:proofErr w:type="spellStart"/>
                  <w:r w:rsidRPr="00182760">
                    <w:rPr>
                      <w:rFonts w:ascii="Times New Roman" w:hAnsi="Times New Roman" w:cs="Times New Roman"/>
                      <w:color w:val="000000"/>
                      <w:sz w:val="24"/>
                      <w:szCs w:val="24"/>
                    </w:rPr>
                    <w:t>компетентностного</w:t>
                  </w:r>
                  <w:proofErr w:type="spellEnd"/>
                  <w:r w:rsidRPr="00182760">
                    <w:rPr>
                      <w:rFonts w:ascii="Times New Roman" w:hAnsi="Times New Roman" w:cs="Times New Roman"/>
                      <w:color w:val="000000"/>
                      <w:sz w:val="24"/>
                      <w:szCs w:val="24"/>
                    </w:rPr>
                    <w:t>, ресурсного и системно-</w:t>
                  </w:r>
                  <w:proofErr w:type="spellStart"/>
                  <w:r w:rsidRPr="00182760">
                    <w:rPr>
                      <w:rFonts w:ascii="Times New Roman" w:hAnsi="Times New Roman" w:cs="Times New Roman"/>
                      <w:color w:val="000000"/>
                      <w:sz w:val="24"/>
                      <w:szCs w:val="24"/>
                    </w:rPr>
                    <w:t>деятельностного</w:t>
                  </w:r>
                  <w:proofErr w:type="spellEnd"/>
                  <w:r w:rsidRPr="00182760">
                    <w:rPr>
                      <w:rFonts w:ascii="Times New Roman" w:hAnsi="Times New Roman" w:cs="Times New Roman"/>
                      <w:color w:val="000000"/>
                      <w:sz w:val="24"/>
                      <w:szCs w:val="24"/>
                    </w:rPr>
                    <w:t xml:space="preserve"> как основной способ совершенствования качества образования.</w:t>
                  </w:r>
                </w:p>
              </w:tc>
            </w:tr>
            <w:tr w:rsidR="00182760" w:rsidRPr="00182760" w:rsidTr="00182760">
              <w:trPr>
                <w:trHeight w:val="964"/>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иностранного языка</w:t>
                  </w:r>
                </w:p>
              </w:tc>
              <w:tc>
                <w:tcPr>
                  <w:tcW w:w="802" w:type="pct"/>
                </w:tcPr>
                <w:p w:rsidR="00182760" w:rsidRPr="00182760" w:rsidRDefault="00182760" w:rsidP="0018276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6</w:t>
                  </w:r>
                </w:p>
              </w:tc>
              <w:tc>
                <w:tcPr>
                  <w:tcW w:w="271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Повышение качества образования на основе современных образовательных технологий, роста профессиональной компетентности педагогических кадров в условиях перехода на новое содержание образования.</w:t>
                  </w:r>
                </w:p>
              </w:tc>
            </w:tr>
            <w:tr w:rsidR="00182760" w:rsidRPr="00182760" w:rsidTr="00182760">
              <w:trPr>
                <w:trHeight w:val="447"/>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истории и обществознания</w:t>
                  </w:r>
                </w:p>
              </w:tc>
              <w:tc>
                <w:tcPr>
                  <w:tcW w:w="802" w:type="pct"/>
                </w:tcPr>
                <w:p w:rsidR="00182760" w:rsidRPr="00182760" w:rsidRDefault="00182760" w:rsidP="00182760">
                  <w:pPr>
                    <w:shd w:val="clear" w:color="auto" w:fill="FFFFFF" w:themeFill="background1"/>
                    <w:jc w:val="center"/>
                    <w:rPr>
                      <w:rFonts w:ascii="Times New Roman" w:hAnsi="Times New Roman" w:cs="Times New Roman"/>
                      <w:sz w:val="24"/>
                      <w:szCs w:val="24"/>
                    </w:rPr>
                  </w:pPr>
                  <w:r w:rsidRPr="00182760">
                    <w:rPr>
                      <w:rFonts w:ascii="Times New Roman" w:hAnsi="Times New Roman" w:cs="Times New Roman"/>
                      <w:sz w:val="24"/>
                      <w:szCs w:val="24"/>
                    </w:rPr>
                    <w:t>4</w:t>
                  </w:r>
                </w:p>
              </w:tc>
              <w:tc>
                <w:tcPr>
                  <w:tcW w:w="2719" w:type="pct"/>
                </w:tcPr>
                <w:p w:rsidR="00182760" w:rsidRPr="00182760" w:rsidRDefault="00182760" w:rsidP="00182760">
                  <w:pPr>
                    <w:tabs>
                      <w:tab w:val="left" w:pos="2854"/>
                    </w:tabs>
                    <w:rPr>
                      <w:rFonts w:ascii="Times New Roman" w:hAnsi="Times New Roman" w:cs="Times New Roman"/>
                      <w:b/>
                      <w:bCs/>
                      <w:sz w:val="24"/>
                      <w:szCs w:val="24"/>
                      <w:u w:val="single"/>
                    </w:rPr>
                  </w:pPr>
                  <w:r w:rsidRPr="00182760">
                    <w:rPr>
                      <w:rFonts w:ascii="Times New Roman" w:hAnsi="Times New Roman" w:cs="Times New Roman"/>
                      <w:bCs/>
                      <w:sz w:val="24"/>
                      <w:szCs w:val="24"/>
                    </w:rPr>
                    <w:t>Повышение профессиональной компетентности учителя как условие эффективного решения задач модернизации образования</w:t>
                  </w:r>
                </w:p>
              </w:tc>
            </w:tr>
            <w:tr w:rsidR="00182760" w:rsidRPr="00182760" w:rsidTr="00182760">
              <w:trPr>
                <w:trHeight w:val="419"/>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математики, физики</w:t>
                  </w:r>
                </w:p>
              </w:tc>
              <w:tc>
                <w:tcPr>
                  <w:tcW w:w="802" w:type="pct"/>
                </w:tcPr>
                <w:p w:rsidR="00182760" w:rsidRPr="00182760" w:rsidRDefault="00182760" w:rsidP="0018276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w:t>
                  </w:r>
                </w:p>
              </w:tc>
              <w:tc>
                <w:tcPr>
                  <w:tcW w:w="2719" w:type="pct"/>
                </w:tcPr>
                <w:p w:rsidR="00182760" w:rsidRPr="00182760" w:rsidRDefault="00182760" w:rsidP="00182760">
                  <w:pPr>
                    <w:shd w:val="clear" w:color="auto" w:fill="FFFFFF" w:themeFill="background1"/>
                    <w:jc w:val="both"/>
                    <w:rPr>
                      <w:rFonts w:ascii="Times New Roman" w:hAnsi="Times New Roman" w:cs="Times New Roman"/>
                      <w:sz w:val="24"/>
                      <w:szCs w:val="24"/>
                    </w:rPr>
                  </w:pPr>
                  <w:r w:rsidRPr="00182760">
                    <w:rPr>
                      <w:rFonts w:ascii="Times New Roman" w:hAnsi="Times New Roman" w:cs="Times New Roman"/>
                      <w:sz w:val="24"/>
                      <w:szCs w:val="24"/>
                    </w:rPr>
                    <w:t>Развитие профессиональной компетентности педагогов как фактор повышения качества образования в условиях  введения ФГОС ООО</w:t>
                  </w:r>
                </w:p>
              </w:tc>
            </w:tr>
            <w:tr w:rsidR="00182760" w:rsidRPr="00182760" w:rsidTr="00182760">
              <w:trPr>
                <w:trHeight w:val="108"/>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биологии, химии, географии</w:t>
                  </w:r>
                </w:p>
              </w:tc>
              <w:tc>
                <w:tcPr>
                  <w:tcW w:w="802" w:type="pct"/>
                </w:tcPr>
                <w:p w:rsidR="00182760" w:rsidRPr="00182760" w:rsidRDefault="00881E30" w:rsidP="00182760">
                  <w:pPr>
                    <w:shd w:val="clear" w:color="auto" w:fill="FFFFFF" w:themeFill="background1"/>
                    <w:jc w:val="center"/>
                    <w:rPr>
                      <w:rFonts w:ascii="Times New Roman" w:hAnsi="Times New Roman" w:cs="Times New Roman"/>
                      <w:bCs/>
                      <w:sz w:val="24"/>
                      <w:szCs w:val="24"/>
                    </w:rPr>
                  </w:pPr>
                  <w:r>
                    <w:rPr>
                      <w:rFonts w:ascii="Times New Roman" w:hAnsi="Times New Roman" w:cs="Times New Roman"/>
                      <w:bCs/>
                      <w:sz w:val="24"/>
                      <w:szCs w:val="24"/>
                    </w:rPr>
                    <w:t>7</w:t>
                  </w:r>
                </w:p>
              </w:tc>
              <w:tc>
                <w:tcPr>
                  <w:tcW w:w="271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bCs/>
                      <w:sz w:val="24"/>
                      <w:szCs w:val="24"/>
                    </w:rPr>
                    <w:t xml:space="preserve">Становление личности учащегося через </w:t>
                  </w:r>
                  <w:proofErr w:type="spellStart"/>
                  <w:r w:rsidRPr="00182760">
                    <w:rPr>
                      <w:rFonts w:ascii="Times New Roman" w:hAnsi="Times New Roman" w:cs="Times New Roman"/>
                      <w:bCs/>
                      <w:sz w:val="24"/>
                      <w:szCs w:val="24"/>
                    </w:rPr>
                    <w:t>компетентностный</w:t>
                  </w:r>
                  <w:proofErr w:type="spellEnd"/>
                  <w:r w:rsidRPr="00182760">
                    <w:rPr>
                      <w:rFonts w:ascii="Times New Roman" w:hAnsi="Times New Roman" w:cs="Times New Roman"/>
                      <w:bCs/>
                      <w:sz w:val="24"/>
                      <w:szCs w:val="24"/>
                    </w:rPr>
                    <w:t xml:space="preserve"> подход в обучении и воспитании</w:t>
                  </w:r>
                </w:p>
              </w:tc>
            </w:tr>
            <w:tr w:rsidR="00182760" w:rsidRPr="00182760" w:rsidTr="00182760">
              <w:trPr>
                <w:trHeight w:val="600"/>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информатики</w:t>
                  </w:r>
                </w:p>
              </w:tc>
              <w:tc>
                <w:tcPr>
                  <w:tcW w:w="802" w:type="pct"/>
                </w:tcPr>
                <w:p w:rsidR="00182760" w:rsidRPr="00182760" w:rsidRDefault="00182760" w:rsidP="00182760">
                  <w:pPr>
                    <w:shd w:val="clear" w:color="auto" w:fill="FFFFFF" w:themeFill="background1"/>
                    <w:jc w:val="center"/>
                    <w:rPr>
                      <w:rFonts w:ascii="Times New Roman" w:hAnsi="Times New Roman" w:cs="Times New Roman"/>
                      <w:sz w:val="24"/>
                      <w:szCs w:val="24"/>
                    </w:rPr>
                  </w:pPr>
                  <w:r w:rsidRPr="00182760">
                    <w:rPr>
                      <w:rFonts w:ascii="Times New Roman" w:hAnsi="Times New Roman" w:cs="Times New Roman"/>
                      <w:sz w:val="24"/>
                      <w:szCs w:val="24"/>
                    </w:rPr>
                    <w:t>5</w:t>
                  </w:r>
                </w:p>
              </w:tc>
              <w:tc>
                <w:tcPr>
                  <w:tcW w:w="2719" w:type="pct"/>
                </w:tcPr>
                <w:p w:rsidR="00182760" w:rsidRPr="00182760" w:rsidRDefault="00182760" w:rsidP="00182760">
                  <w:pPr>
                    <w:jc w:val="both"/>
                    <w:rPr>
                      <w:rFonts w:ascii="Times New Roman" w:hAnsi="Times New Roman" w:cs="Times New Roman"/>
                      <w:sz w:val="24"/>
                      <w:szCs w:val="24"/>
                    </w:rPr>
                  </w:pPr>
                  <w:r w:rsidRPr="00182760">
                    <w:rPr>
                      <w:rFonts w:ascii="Times New Roman" w:hAnsi="Times New Roman" w:cs="Times New Roman"/>
                      <w:bCs/>
                      <w:sz w:val="24"/>
                      <w:szCs w:val="24"/>
                    </w:rPr>
                    <w:t>Совершенствование  профессиональной компетентности учителей информатики, как фактор повышения качества образования  в условиях реализации ФГОС</w:t>
                  </w:r>
                </w:p>
              </w:tc>
            </w:tr>
            <w:tr w:rsidR="00182760" w:rsidRPr="00182760" w:rsidTr="00182760">
              <w:trPr>
                <w:trHeight w:val="239"/>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физической культуры, ОБЖ</w:t>
                  </w:r>
                </w:p>
              </w:tc>
              <w:tc>
                <w:tcPr>
                  <w:tcW w:w="802" w:type="pct"/>
                </w:tcPr>
                <w:p w:rsidR="00182760" w:rsidRPr="00182760" w:rsidRDefault="00881E30" w:rsidP="0018276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w:t>
                  </w:r>
                </w:p>
              </w:tc>
              <w:tc>
                <w:tcPr>
                  <w:tcW w:w="2719" w:type="pct"/>
                </w:tcPr>
                <w:p w:rsidR="00182760" w:rsidRPr="00182760" w:rsidRDefault="00182760" w:rsidP="00182760">
                  <w:pPr>
                    <w:jc w:val="both"/>
                    <w:rPr>
                      <w:rFonts w:ascii="Times New Roman" w:hAnsi="Times New Roman" w:cs="Times New Roman"/>
                      <w:sz w:val="24"/>
                      <w:szCs w:val="24"/>
                    </w:rPr>
                  </w:pPr>
                  <w:r w:rsidRPr="00182760">
                    <w:rPr>
                      <w:rFonts w:ascii="Times New Roman" w:hAnsi="Times New Roman" w:cs="Times New Roman"/>
                      <w:sz w:val="24"/>
                      <w:szCs w:val="24"/>
                    </w:rPr>
                    <w:t>Формирование профессиональной компетентности педагога как условие повышения качества образования в контексте реализации ФГОС нового поколения; внедрение современных стандартов качества образования, обеспечивающих индивидуализацию образовательной траектории</w:t>
                  </w:r>
                </w:p>
              </w:tc>
            </w:tr>
            <w:tr w:rsidR="00182760" w:rsidRPr="00182760" w:rsidTr="00182760">
              <w:trPr>
                <w:trHeight w:val="877"/>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lastRenderedPageBreak/>
                    <w:t xml:space="preserve">МО учителей технологии, музыки, </w:t>
                  </w:r>
                  <w:proofErr w:type="gramStart"/>
                  <w:r w:rsidRPr="00182760">
                    <w:rPr>
                      <w:rFonts w:ascii="Times New Roman" w:hAnsi="Times New Roman" w:cs="Times New Roman"/>
                      <w:sz w:val="24"/>
                      <w:szCs w:val="24"/>
                    </w:rPr>
                    <w:t>ИЗО</w:t>
                  </w:r>
                  <w:proofErr w:type="gramEnd"/>
                </w:p>
              </w:tc>
              <w:tc>
                <w:tcPr>
                  <w:tcW w:w="802" w:type="pct"/>
                </w:tcPr>
                <w:p w:rsidR="00182760" w:rsidRPr="00182760" w:rsidRDefault="00182760" w:rsidP="00182760">
                  <w:pPr>
                    <w:shd w:val="clear" w:color="auto" w:fill="FFFFFF" w:themeFill="background1"/>
                    <w:jc w:val="center"/>
                    <w:rPr>
                      <w:rFonts w:ascii="Times New Roman" w:hAnsi="Times New Roman" w:cs="Times New Roman"/>
                      <w:sz w:val="24"/>
                      <w:szCs w:val="24"/>
                    </w:rPr>
                  </w:pPr>
                  <w:r w:rsidRPr="00182760">
                    <w:rPr>
                      <w:rFonts w:ascii="Times New Roman" w:hAnsi="Times New Roman" w:cs="Times New Roman"/>
                      <w:sz w:val="24"/>
                      <w:szCs w:val="24"/>
                    </w:rPr>
                    <w:t>5</w:t>
                  </w:r>
                </w:p>
              </w:tc>
              <w:tc>
                <w:tcPr>
                  <w:tcW w:w="2719" w:type="pct"/>
                </w:tcPr>
                <w:p w:rsidR="00182760" w:rsidRPr="00182760" w:rsidRDefault="00182760" w:rsidP="00182760">
                  <w:pPr>
                    <w:pStyle w:val="aa"/>
                    <w:spacing w:after="200"/>
                    <w:rPr>
                      <w:rFonts w:ascii="Times New Roman" w:hAnsi="Times New Roman" w:cs="Times New Roman"/>
                      <w:sz w:val="24"/>
                      <w:szCs w:val="24"/>
                    </w:rPr>
                  </w:pPr>
                  <w:r w:rsidRPr="00182760">
                    <w:rPr>
                      <w:rFonts w:ascii="Times New Roman" w:hAnsi="Times New Roman" w:cs="Times New Roman"/>
                      <w:sz w:val="24"/>
                      <w:szCs w:val="24"/>
                    </w:rPr>
                    <w:t>Формирование профессиональной компетентности педагога как условие повышения качества образования в контексте реализации ФГОС нового поколения; внедрение современных стандартов качества образования, обеспечивающих индивидуализацию образовательной траектории</w:t>
                  </w:r>
                </w:p>
              </w:tc>
            </w:tr>
            <w:tr w:rsidR="00182760" w:rsidRPr="00182760" w:rsidTr="00182760">
              <w:trPr>
                <w:trHeight w:val="682"/>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классных руководителей</w:t>
                  </w:r>
                </w:p>
              </w:tc>
              <w:tc>
                <w:tcPr>
                  <w:tcW w:w="802" w:type="pct"/>
                </w:tcPr>
                <w:p w:rsidR="00182760" w:rsidRPr="00182760" w:rsidRDefault="00881E30" w:rsidP="0018276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59</w:t>
                  </w:r>
                </w:p>
              </w:tc>
              <w:tc>
                <w:tcPr>
                  <w:tcW w:w="271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eastAsia="Calibri" w:hAnsi="Times New Roman" w:cs="Times New Roman"/>
                      <w:sz w:val="24"/>
                      <w:szCs w:val="24"/>
                    </w:rPr>
                    <w:t>Информационно - методический практикум как способ повышения педагогической компетенции классных руководителей в современной школе</w:t>
                  </w:r>
                </w:p>
              </w:tc>
            </w:tr>
            <w:tr w:rsidR="00182760" w:rsidRPr="00182760" w:rsidTr="00182760">
              <w:trPr>
                <w:trHeight w:val="1120"/>
              </w:trPr>
              <w:tc>
                <w:tcPr>
                  <w:tcW w:w="1479" w:type="pct"/>
                </w:tcPr>
                <w:p w:rsidR="00182760" w:rsidRPr="00182760" w:rsidRDefault="00182760" w:rsidP="00182760">
                  <w:pPr>
                    <w:shd w:val="clear" w:color="auto" w:fill="FFFFFF" w:themeFill="background1"/>
                    <w:rPr>
                      <w:rFonts w:ascii="Times New Roman" w:hAnsi="Times New Roman" w:cs="Times New Roman"/>
                      <w:sz w:val="24"/>
                      <w:szCs w:val="24"/>
                    </w:rPr>
                  </w:pPr>
                  <w:r w:rsidRPr="00182760">
                    <w:rPr>
                      <w:rFonts w:ascii="Times New Roman" w:hAnsi="Times New Roman" w:cs="Times New Roman"/>
                      <w:sz w:val="24"/>
                      <w:szCs w:val="24"/>
                    </w:rPr>
                    <w:t>МО учителей начальных классов</w:t>
                  </w:r>
                </w:p>
              </w:tc>
              <w:tc>
                <w:tcPr>
                  <w:tcW w:w="802" w:type="pct"/>
                </w:tcPr>
                <w:p w:rsidR="00182760" w:rsidRPr="00182760" w:rsidRDefault="00182760" w:rsidP="00182760">
                  <w:pPr>
                    <w:shd w:val="clear" w:color="auto" w:fill="FFFFFF" w:themeFill="background1"/>
                    <w:jc w:val="center"/>
                    <w:rPr>
                      <w:rFonts w:ascii="Times New Roman" w:hAnsi="Times New Roman" w:cs="Times New Roman"/>
                      <w:sz w:val="24"/>
                      <w:szCs w:val="24"/>
                    </w:rPr>
                  </w:pPr>
                  <w:r w:rsidRPr="00182760">
                    <w:rPr>
                      <w:rFonts w:ascii="Times New Roman" w:hAnsi="Times New Roman" w:cs="Times New Roman"/>
                      <w:sz w:val="24"/>
                      <w:szCs w:val="24"/>
                    </w:rPr>
                    <w:t>2</w:t>
                  </w:r>
                  <w:r w:rsidR="00881E30">
                    <w:rPr>
                      <w:rFonts w:ascii="Times New Roman" w:hAnsi="Times New Roman" w:cs="Times New Roman"/>
                      <w:sz w:val="24"/>
                      <w:szCs w:val="24"/>
                    </w:rPr>
                    <w:t>2</w:t>
                  </w:r>
                </w:p>
              </w:tc>
              <w:tc>
                <w:tcPr>
                  <w:tcW w:w="2719" w:type="pct"/>
                </w:tcPr>
                <w:p w:rsidR="00182760" w:rsidRPr="00182760" w:rsidRDefault="00182760" w:rsidP="00182760">
                  <w:pPr>
                    <w:autoSpaceDE w:val="0"/>
                    <w:autoSpaceDN w:val="0"/>
                    <w:adjustRightInd w:val="0"/>
                    <w:jc w:val="both"/>
                    <w:rPr>
                      <w:rFonts w:ascii="Times New Roman" w:hAnsi="Times New Roman" w:cs="Times New Roman"/>
                      <w:bCs/>
                      <w:sz w:val="24"/>
                      <w:szCs w:val="24"/>
                    </w:rPr>
                  </w:pPr>
                  <w:r w:rsidRPr="00182760">
                    <w:rPr>
                      <w:rFonts w:ascii="Times New Roman" w:hAnsi="Times New Roman" w:cs="Times New Roman"/>
                      <w:sz w:val="24"/>
                      <w:szCs w:val="24"/>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внедрение новых педагогических и информационно-коммуникационных технологий (ИКТ)</w:t>
                  </w:r>
                </w:p>
              </w:tc>
            </w:tr>
          </w:tbl>
          <w:p w:rsidR="00182760" w:rsidRPr="002A1F58" w:rsidRDefault="00182760" w:rsidP="009D7DAD">
            <w:pPr>
              <w:spacing w:after="0" w:line="240" w:lineRule="auto"/>
              <w:rPr>
                <w:rFonts w:ascii="Times New Roman" w:eastAsia="Times New Roman" w:hAnsi="Times New Roman" w:cs="Times New Roman"/>
                <w:sz w:val="24"/>
                <w:szCs w:val="24"/>
              </w:rPr>
            </w:pPr>
          </w:p>
          <w:p w:rsidR="00FD5F15" w:rsidRPr="0095648A" w:rsidRDefault="00FD5F15" w:rsidP="0023647A">
            <w:pPr>
              <w:spacing w:after="0" w:line="240" w:lineRule="auto"/>
              <w:ind w:firstLine="709"/>
              <w:rPr>
                <w:rFonts w:ascii="Times New Roman" w:eastAsia="Times New Roman" w:hAnsi="Times New Roman" w:cs="Times New Roman"/>
                <w:sz w:val="24"/>
                <w:szCs w:val="24"/>
              </w:rPr>
            </w:pPr>
            <w:r w:rsidRPr="0095648A">
              <w:rPr>
                <w:rFonts w:ascii="Times New Roman" w:eastAsia="Times New Roman" w:hAnsi="Times New Roman" w:cs="Times New Roman"/>
                <w:iCs/>
                <w:sz w:val="24"/>
                <w:szCs w:val="24"/>
              </w:rPr>
              <w:t xml:space="preserve">В целях учета мнения обучающихся и родителей (законных представителей) несовершеннолетних обучающихся в Школе действуют </w:t>
            </w:r>
            <w:r w:rsidR="0023647A" w:rsidRPr="0095648A">
              <w:rPr>
                <w:rFonts w:ascii="Times New Roman" w:eastAsia="Times New Roman" w:hAnsi="Times New Roman" w:cs="Times New Roman"/>
                <w:iCs/>
                <w:sz w:val="24"/>
                <w:szCs w:val="24"/>
              </w:rPr>
              <w:t xml:space="preserve">Управляющий </w:t>
            </w:r>
            <w:r w:rsidR="0095648A" w:rsidRPr="0095648A">
              <w:rPr>
                <w:rFonts w:ascii="Times New Roman" w:eastAsia="Times New Roman" w:hAnsi="Times New Roman" w:cs="Times New Roman"/>
                <w:iCs/>
                <w:sz w:val="24"/>
                <w:szCs w:val="24"/>
              </w:rPr>
              <w:t>Совет, Совет отцов, президентский совет ученического самоуправления.</w:t>
            </w:r>
          </w:p>
          <w:p w:rsidR="00FD5F15" w:rsidRPr="002A1F58" w:rsidRDefault="00FD5F15" w:rsidP="0023647A">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FD5F15" w:rsidRPr="002A1F58" w:rsidRDefault="00FD5F15" w:rsidP="009D7DAD">
            <w:pPr>
              <w:spacing w:after="0" w:line="240" w:lineRule="auto"/>
              <w:jc w:val="center"/>
              <w:rPr>
                <w:rFonts w:ascii="Times New Roman" w:eastAsia="Times New Roman" w:hAnsi="Times New Roman" w:cs="Times New Roman"/>
                <w:b/>
                <w:bCs/>
                <w:sz w:val="24"/>
                <w:szCs w:val="24"/>
              </w:rPr>
            </w:pPr>
            <w:r w:rsidRPr="002A1F58">
              <w:rPr>
                <w:rFonts w:ascii="Times New Roman" w:eastAsia="Times New Roman" w:hAnsi="Times New Roman" w:cs="Times New Roman"/>
                <w:b/>
                <w:bCs/>
                <w:sz w:val="24"/>
                <w:szCs w:val="24"/>
              </w:rPr>
              <w:t>III. Оценка образовательной деятельности</w:t>
            </w:r>
          </w:p>
          <w:p w:rsidR="00FD5F15" w:rsidRPr="002A1F58" w:rsidRDefault="00FD5F15" w:rsidP="009D7DAD">
            <w:pPr>
              <w:spacing w:after="0" w:line="240" w:lineRule="auto"/>
              <w:rPr>
                <w:rFonts w:ascii="Times New Roman" w:eastAsia="Times New Roman" w:hAnsi="Times New Roman" w:cs="Times New Roman"/>
                <w:sz w:val="24"/>
                <w:szCs w:val="24"/>
              </w:rPr>
            </w:pPr>
            <w:proofErr w:type="gramStart"/>
            <w:r w:rsidRPr="002A1F58">
              <w:rPr>
                <w:rFonts w:ascii="Times New Roman" w:eastAsia="Times New Roman" w:hAnsi="Times New Roman" w:cs="Times New Roman"/>
                <w:iCs/>
                <w:sz w:val="24"/>
                <w:szCs w:val="24"/>
              </w:rPr>
              <w:t>Образовательная деятельность в Школе организуется в соответствии с  </w:t>
            </w:r>
            <w:hyperlink r:id="rId6" w:anchor="/document/99/902389617/" w:history="1">
              <w:r w:rsidRPr="002A1F58">
                <w:rPr>
                  <w:rFonts w:ascii="Times New Roman" w:eastAsia="Times New Roman" w:hAnsi="Times New Roman" w:cs="Times New Roman"/>
                  <w:iCs/>
                  <w:color w:val="01745C"/>
                  <w:sz w:val="24"/>
                  <w:szCs w:val="24"/>
                </w:rPr>
                <w:t>Федеральным законом от 29.12.2012 № 273-ФЗ</w:t>
              </w:r>
            </w:hyperlink>
            <w:r w:rsidRPr="002A1F58">
              <w:rPr>
                <w:rFonts w:ascii="Times New Roman" w:eastAsia="Times New Roman" w:hAnsi="Times New Roman" w:cs="Times New Roman"/>
                <w:iCs/>
                <w:sz w:val="24"/>
                <w:szCs w:val="24"/>
              </w:rPr>
              <w:t xml:space="preserve">  «Об образовании в Российской Федерации», ФГОС начального общего, основного общего и </w:t>
            </w:r>
            <w:r w:rsidR="0048625C">
              <w:rPr>
                <w:rFonts w:ascii="Times New Roman" w:eastAsia="Times New Roman" w:hAnsi="Times New Roman" w:cs="Times New Roman"/>
                <w:iCs/>
                <w:sz w:val="24"/>
                <w:szCs w:val="24"/>
              </w:rPr>
              <w:t xml:space="preserve">ФК </w:t>
            </w:r>
            <w:r w:rsidRPr="002A1F58">
              <w:rPr>
                <w:rFonts w:ascii="Times New Roman" w:eastAsia="Times New Roman" w:hAnsi="Times New Roman" w:cs="Times New Roman"/>
                <w:iCs/>
                <w:sz w:val="24"/>
                <w:szCs w:val="24"/>
              </w:rPr>
              <w:t>среднего общего образования, </w:t>
            </w:r>
            <w:hyperlink r:id="rId7" w:anchor="/document/99/902256369/" w:history="1">
              <w:r w:rsidRPr="002A1F58">
                <w:rPr>
                  <w:rFonts w:ascii="Times New Roman" w:eastAsia="Times New Roman" w:hAnsi="Times New Roman" w:cs="Times New Roman"/>
                  <w:iCs/>
                  <w:color w:val="01745C"/>
                  <w:sz w:val="24"/>
                  <w:szCs w:val="24"/>
                </w:rPr>
                <w:t>СанПиН 2.4.2.2821-10</w:t>
              </w:r>
            </w:hyperlink>
            <w:r w:rsidRPr="002A1F58">
              <w:rPr>
                <w:rFonts w:ascii="Times New Roman" w:eastAsia="Times New Roman" w:hAnsi="Times New Roman" w:cs="Times New Roman"/>
                <w:iCs/>
                <w:sz w:val="24"/>
                <w:szCs w:val="24"/>
              </w:rPr>
              <w:t>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roofErr w:type="gramEnd"/>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8" w:anchor="/document/99/902180656/" w:history="1">
              <w:r w:rsidRPr="002A1F58">
                <w:rPr>
                  <w:rFonts w:ascii="Times New Roman" w:eastAsia="Times New Roman" w:hAnsi="Times New Roman" w:cs="Times New Roman"/>
                  <w:iCs/>
                  <w:color w:val="01745C"/>
                  <w:sz w:val="24"/>
                  <w:szCs w:val="24"/>
                </w:rPr>
                <w:t>ФГОС НОО</w:t>
              </w:r>
            </w:hyperlink>
            <w:r w:rsidRPr="002A1F58">
              <w:rPr>
                <w:rFonts w:ascii="Times New Roman" w:eastAsia="Times New Roman" w:hAnsi="Times New Roman" w:cs="Times New Roman"/>
                <w:iCs/>
                <w:sz w:val="24"/>
                <w:szCs w:val="24"/>
              </w:rPr>
              <w:t>), 5–9 классов – на 5-летний нормативный срок освоения основной образовательной программы основного</w:t>
            </w:r>
            <w:r w:rsidR="0048625C">
              <w:rPr>
                <w:rFonts w:ascii="Times New Roman" w:eastAsia="Times New Roman" w:hAnsi="Times New Roman" w:cs="Times New Roman"/>
                <w:iCs/>
                <w:sz w:val="24"/>
                <w:szCs w:val="24"/>
              </w:rPr>
              <w:t xml:space="preserve"> </w:t>
            </w:r>
            <w:r w:rsidRPr="002A1F58">
              <w:rPr>
                <w:rFonts w:ascii="Times New Roman" w:eastAsia="Times New Roman" w:hAnsi="Times New Roman" w:cs="Times New Roman"/>
                <w:iCs/>
                <w:sz w:val="24"/>
                <w:szCs w:val="24"/>
              </w:rPr>
              <w:t>общего образования (реализация  </w:t>
            </w:r>
            <w:hyperlink r:id="rId9" w:anchor="/document/99/902254916/" w:history="1">
              <w:r w:rsidRPr="002A1F58">
                <w:rPr>
                  <w:rFonts w:ascii="Times New Roman" w:eastAsia="Times New Roman" w:hAnsi="Times New Roman" w:cs="Times New Roman"/>
                  <w:iCs/>
                  <w:color w:val="01745C"/>
                  <w:sz w:val="24"/>
                  <w:szCs w:val="24"/>
                </w:rPr>
                <w:t>ФГОС ООО</w:t>
              </w:r>
            </w:hyperlink>
            <w:r w:rsidRPr="002A1F58">
              <w:rPr>
                <w:rFonts w:ascii="Times New Roman" w:eastAsia="Times New Roman" w:hAnsi="Times New Roman" w:cs="Times New Roman"/>
                <w:iCs/>
                <w:sz w:val="24"/>
                <w:szCs w:val="24"/>
              </w:rPr>
              <w:t>), 10–11 классов – на 2-летний нормативный срок освоения образовательной программы среднего общего образования (</w:t>
            </w:r>
            <w:r w:rsidR="0048625C">
              <w:rPr>
                <w:rFonts w:ascii="Times New Roman" w:eastAsia="Times New Roman" w:hAnsi="Times New Roman" w:cs="Times New Roman"/>
                <w:iCs/>
                <w:sz w:val="24"/>
                <w:szCs w:val="24"/>
              </w:rPr>
              <w:t>ФК).</w:t>
            </w:r>
          </w:p>
          <w:p w:rsidR="0095648A" w:rsidRDefault="0095648A" w:rsidP="0048625C">
            <w:pPr>
              <w:spacing w:after="0" w:line="240" w:lineRule="auto"/>
              <w:jc w:val="center"/>
              <w:rPr>
                <w:rFonts w:ascii="Times New Roman" w:eastAsia="Times New Roman" w:hAnsi="Times New Roman" w:cs="Times New Roman"/>
                <w:bCs/>
                <w:sz w:val="24"/>
                <w:szCs w:val="24"/>
              </w:rPr>
            </w:pPr>
          </w:p>
          <w:p w:rsidR="00FD5F15" w:rsidRPr="0095648A" w:rsidRDefault="00FD5F15" w:rsidP="0048625C">
            <w:pPr>
              <w:spacing w:after="0" w:line="240" w:lineRule="auto"/>
              <w:jc w:val="center"/>
              <w:rPr>
                <w:rFonts w:ascii="Times New Roman" w:eastAsia="Times New Roman" w:hAnsi="Times New Roman" w:cs="Times New Roman"/>
                <w:b/>
                <w:bCs/>
                <w:sz w:val="24"/>
                <w:szCs w:val="24"/>
              </w:rPr>
            </w:pPr>
            <w:r w:rsidRPr="0095648A">
              <w:rPr>
                <w:rFonts w:ascii="Times New Roman" w:eastAsia="Times New Roman" w:hAnsi="Times New Roman" w:cs="Times New Roman"/>
                <w:b/>
                <w:bCs/>
                <w:sz w:val="24"/>
                <w:szCs w:val="24"/>
              </w:rPr>
              <w:t>Воспитательная работа</w:t>
            </w:r>
          </w:p>
          <w:p w:rsidR="0095648A" w:rsidRPr="0095648A" w:rsidRDefault="0095648A" w:rsidP="0095648A">
            <w:pPr>
              <w:spacing w:after="0" w:line="240" w:lineRule="auto"/>
              <w:ind w:firstLine="709"/>
              <w:jc w:val="both"/>
              <w:rPr>
                <w:rFonts w:ascii="Times New Roman" w:eastAsia="Times New Roman" w:hAnsi="Times New Roman" w:cs="Times New Roman"/>
                <w:bCs/>
                <w:sz w:val="24"/>
                <w:szCs w:val="24"/>
              </w:rPr>
            </w:pPr>
            <w:proofErr w:type="gramStart"/>
            <w:r w:rsidRPr="0095648A">
              <w:rPr>
                <w:rFonts w:ascii="Times New Roman" w:eastAsia="Times New Roman" w:hAnsi="Times New Roman" w:cs="Times New Roman"/>
                <w:bCs/>
                <w:sz w:val="24"/>
                <w:szCs w:val="24"/>
              </w:rPr>
              <w:t xml:space="preserve">Воспитательная работа в образовательной организации ставит своей целью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95648A">
              <w:rPr>
                <w:rFonts w:ascii="Times New Roman" w:eastAsia="Times New Roman" w:hAnsi="Times New Roman" w:cs="Times New Roman"/>
                <w:bCs/>
                <w:sz w:val="24"/>
                <w:szCs w:val="24"/>
              </w:rPr>
              <w:t>внеучебную</w:t>
            </w:r>
            <w:proofErr w:type="spellEnd"/>
            <w:r w:rsidRPr="0095648A">
              <w:rPr>
                <w:rFonts w:ascii="Times New Roman" w:eastAsia="Times New Roman" w:hAnsi="Times New Roman" w:cs="Times New Roman"/>
                <w:bCs/>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для обеспечения воспитания, социально-педагогической  поддержки</w:t>
            </w:r>
            <w:proofErr w:type="gramEnd"/>
            <w:r w:rsidRPr="0095648A">
              <w:rPr>
                <w:rFonts w:ascii="Times New Roman" w:eastAsia="Times New Roman" w:hAnsi="Times New Roman" w:cs="Times New Roman"/>
                <w:bCs/>
                <w:sz w:val="24"/>
                <w:szCs w:val="24"/>
              </w:rPr>
              <w:t xml:space="preserve"> </w:t>
            </w:r>
            <w:r w:rsidRPr="0095648A">
              <w:rPr>
                <w:rFonts w:ascii="Times New Roman" w:eastAsia="Times New Roman" w:hAnsi="Times New Roman" w:cs="Times New Roman"/>
                <w:bCs/>
                <w:sz w:val="24"/>
                <w:szCs w:val="24"/>
              </w:rPr>
              <w:lastRenderedPageBreak/>
              <w:t>становления и развития высоконравственного, ответственного, инициативного и компетентного гражданина России.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t>Для данной работы в ОО есть 1,5 ставки педагога дополнительного образования, добавлена ставка педагога-психолога, социального педагога, организатора детского движения, музыкального руководителя.</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t xml:space="preserve">В образовательной организации 59 классных коллективов, которые распределяются по ступеням таким образом: начальная школа - 24 класса, среднее звено – 27 классов, старшее – 8 классов. Действует МО классных руководителей в составе 59 педагогов. В течение года проведены 4 заседания по плану МО.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t>Работа  классных руководителей достаточно результативна. Обеспечивалась  качественная  поддержка  реализующихся и/или реализованных детских инициатив в совместной работе. Так, в начальной школе это посещение спектаклей, шоу мыльных пузырей,  организованный совместно с родителями и проведенный праздник «Посвящение в первоклассники», организация участия в различных конкурсах рисунков и поделок «Спички детям не игрушки», «Моя любимая буква», «</w:t>
            </w:r>
            <w:proofErr w:type="gramStart"/>
            <w:r w:rsidRPr="0095648A">
              <w:rPr>
                <w:rFonts w:ascii="Times New Roman" w:eastAsia="Times New Roman" w:hAnsi="Times New Roman" w:cs="Times New Roman"/>
                <w:bCs/>
                <w:sz w:val="24"/>
                <w:szCs w:val="24"/>
              </w:rPr>
              <w:t>Я-</w:t>
            </w:r>
            <w:proofErr w:type="gramEnd"/>
            <w:r w:rsidRPr="0095648A">
              <w:rPr>
                <w:rFonts w:ascii="Times New Roman" w:eastAsia="Times New Roman" w:hAnsi="Times New Roman" w:cs="Times New Roman"/>
                <w:bCs/>
                <w:sz w:val="24"/>
                <w:szCs w:val="24"/>
              </w:rPr>
              <w:t xml:space="preserve"> предприниматель», «Герои Отечества», «Права ребенка», «Чудо Рождества», «Защитникам Отечества», «Милым и любимым» и прочее. В среднем и старшем звене это организация творческих выступлений на мероприятиях школы, курирующая помощь по созданию любых творческих продуктов, например,  видеороликов, творческие классные часы, посещение кинотеатра, организация выездных экскурсий и др.</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 Классные руководители в содружестве с педагогическим и родительским коллективом  обеспечивали работу по темам профилактики безнадзорности, беспризорности и правонарушений. Среднее количество проведенных в классах  бесед с детьми -12,  с родителями - 6, осуществлялись обращения в школьную службу примирения, в социально-психологическую службу. В течение года осуществлялось информирование родителей о деятельности классного коллектива в рамках родительских собраний – по 4 -5 эпизодов в каждом классе.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 Тесное взаимодействие продолжилось с ООО «РН-Ставропольнефтегаз», казачьим обществом </w:t>
            </w:r>
            <w:proofErr w:type="spellStart"/>
            <w:r w:rsidRPr="0095648A">
              <w:rPr>
                <w:rFonts w:ascii="Times New Roman" w:eastAsia="Times New Roman" w:hAnsi="Times New Roman" w:cs="Times New Roman"/>
                <w:bCs/>
                <w:sz w:val="24"/>
                <w:szCs w:val="24"/>
              </w:rPr>
              <w:t>Нефтекумского</w:t>
            </w:r>
            <w:proofErr w:type="spellEnd"/>
            <w:r w:rsidRPr="0095648A">
              <w:rPr>
                <w:rFonts w:ascii="Times New Roman" w:eastAsia="Times New Roman" w:hAnsi="Times New Roman" w:cs="Times New Roman"/>
                <w:bCs/>
                <w:sz w:val="24"/>
                <w:szCs w:val="24"/>
              </w:rPr>
              <w:t xml:space="preserve"> городского округа Ставропольского края, МБОУ ДОД «Центр внешкольной работы», МКУК «</w:t>
            </w:r>
            <w:proofErr w:type="spellStart"/>
            <w:r w:rsidRPr="0095648A">
              <w:rPr>
                <w:rFonts w:ascii="Times New Roman" w:eastAsia="Times New Roman" w:hAnsi="Times New Roman" w:cs="Times New Roman"/>
                <w:bCs/>
                <w:sz w:val="24"/>
                <w:szCs w:val="24"/>
              </w:rPr>
              <w:t>Нефтекумский</w:t>
            </w:r>
            <w:proofErr w:type="spellEnd"/>
            <w:r w:rsidRPr="0095648A">
              <w:rPr>
                <w:rFonts w:ascii="Times New Roman" w:eastAsia="Times New Roman" w:hAnsi="Times New Roman" w:cs="Times New Roman"/>
                <w:bCs/>
                <w:sz w:val="24"/>
                <w:szCs w:val="24"/>
              </w:rPr>
              <w:t xml:space="preserve"> историко-краеведческий музей», МБУК "</w:t>
            </w:r>
            <w:proofErr w:type="spellStart"/>
            <w:r w:rsidRPr="0095648A">
              <w:rPr>
                <w:rFonts w:ascii="Times New Roman" w:eastAsia="Times New Roman" w:hAnsi="Times New Roman" w:cs="Times New Roman"/>
                <w:bCs/>
                <w:sz w:val="24"/>
                <w:szCs w:val="24"/>
              </w:rPr>
              <w:t>Нефтекумский</w:t>
            </w:r>
            <w:proofErr w:type="spellEnd"/>
            <w:r w:rsidRPr="0095648A">
              <w:rPr>
                <w:rFonts w:ascii="Times New Roman" w:eastAsia="Times New Roman" w:hAnsi="Times New Roman" w:cs="Times New Roman"/>
                <w:bCs/>
                <w:sz w:val="24"/>
                <w:szCs w:val="24"/>
              </w:rPr>
              <w:t xml:space="preserve"> многофункциональный культурный центр" НГО СК, музыкальной и художественной школами. Проведены экскурсионные и экспедиционные программы средним количеством -6 эпизодов: посещение ШКМ, театральное представление ДК, театральное представление в ДК Ставропольского театра кукол.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Продолжена работа по  Программе сотрудничества между ПАО «НК «Роснефть» и Минобороны России по вопросам взаимодействия с образовательными организациями, в  рамках которой обучающиеся РН-классов получили возможность сотрудничества со Ставропольским президентским кадетским училищем, г. Ставрополь и МБОУ СОШ № 1 с. Левокумское по патриотическому воспитанию. Ребята участвовали в видеоконференции   в режиме видеоконференцсвязи </w:t>
            </w:r>
            <w:proofErr w:type="spellStart"/>
            <w:r w:rsidRPr="0095648A">
              <w:rPr>
                <w:rFonts w:ascii="Times New Roman" w:eastAsia="Times New Roman" w:hAnsi="Times New Roman" w:cs="Times New Roman"/>
                <w:bCs/>
                <w:sz w:val="24"/>
                <w:szCs w:val="24"/>
              </w:rPr>
              <w:t>Polycom</w:t>
            </w:r>
            <w:proofErr w:type="spellEnd"/>
            <w:r w:rsidRPr="0095648A">
              <w:rPr>
                <w:rFonts w:ascii="Times New Roman" w:eastAsia="Times New Roman" w:hAnsi="Times New Roman" w:cs="Times New Roman"/>
                <w:bCs/>
                <w:sz w:val="24"/>
                <w:szCs w:val="24"/>
              </w:rPr>
              <w:t xml:space="preserve"> о Вооруженных силах Российской Федерации, вооружении и военной технике, военно-учебных заведениях Минобороны России и в заочной викторине «Великая Отечественная война в лицах, фактах и датах».</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Работа по самообразованию педагогов продолжена, в школе организовано непрерывное прохождение курсов. Организуется участие в конкурсах профессионального мастерства. </w:t>
            </w:r>
            <w:proofErr w:type="gramStart"/>
            <w:r w:rsidRPr="0095648A">
              <w:rPr>
                <w:rFonts w:ascii="Times New Roman" w:eastAsia="Times New Roman" w:hAnsi="Times New Roman" w:cs="Times New Roman"/>
                <w:bCs/>
                <w:sz w:val="24"/>
                <w:szCs w:val="24"/>
              </w:rPr>
              <w:t xml:space="preserve">Так, </w:t>
            </w:r>
            <w:proofErr w:type="spellStart"/>
            <w:r w:rsidRPr="0095648A">
              <w:rPr>
                <w:rFonts w:ascii="Times New Roman" w:eastAsia="Times New Roman" w:hAnsi="Times New Roman" w:cs="Times New Roman"/>
                <w:bCs/>
                <w:sz w:val="24"/>
                <w:szCs w:val="24"/>
              </w:rPr>
              <w:t>Мороко</w:t>
            </w:r>
            <w:proofErr w:type="spellEnd"/>
            <w:r w:rsidRPr="0095648A">
              <w:rPr>
                <w:rFonts w:ascii="Times New Roman" w:eastAsia="Times New Roman" w:hAnsi="Times New Roman" w:cs="Times New Roman"/>
                <w:bCs/>
                <w:sz w:val="24"/>
                <w:szCs w:val="24"/>
              </w:rPr>
              <w:t xml:space="preserve"> О.И. – почетная грамота НМР за личный вклад руководителя службы примирения в решение вопросов защиты прав детей и семей, </w:t>
            </w:r>
            <w:proofErr w:type="spellStart"/>
            <w:r w:rsidRPr="0095648A">
              <w:rPr>
                <w:rFonts w:ascii="Times New Roman" w:eastAsia="Times New Roman" w:hAnsi="Times New Roman" w:cs="Times New Roman"/>
                <w:bCs/>
                <w:sz w:val="24"/>
                <w:szCs w:val="24"/>
              </w:rPr>
              <w:t>Самко</w:t>
            </w:r>
            <w:proofErr w:type="spellEnd"/>
            <w:r w:rsidRPr="0095648A">
              <w:rPr>
                <w:rFonts w:ascii="Times New Roman" w:eastAsia="Times New Roman" w:hAnsi="Times New Roman" w:cs="Times New Roman"/>
                <w:bCs/>
                <w:sz w:val="24"/>
                <w:szCs w:val="24"/>
              </w:rPr>
              <w:t xml:space="preserve"> Г.В. – диплом за проведение всероссийского экологического урока «Моря России: сохранение морских экосистем», Яценко И.М. – заочный районный  конкурс «Остров добра и надежды» среди руководителей волонтерских отрядов, 1 место, </w:t>
            </w:r>
            <w:proofErr w:type="spellStart"/>
            <w:r w:rsidRPr="0095648A">
              <w:rPr>
                <w:rFonts w:ascii="Times New Roman" w:eastAsia="Times New Roman" w:hAnsi="Times New Roman" w:cs="Times New Roman"/>
                <w:bCs/>
                <w:sz w:val="24"/>
                <w:szCs w:val="24"/>
              </w:rPr>
              <w:t>Непсо</w:t>
            </w:r>
            <w:proofErr w:type="spellEnd"/>
            <w:r w:rsidRPr="0095648A">
              <w:rPr>
                <w:rFonts w:ascii="Times New Roman" w:eastAsia="Times New Roman" w:hAnsi="Times New Roman" w:cs="Times New Roman"/>
                <w:bCs/>
                <w:sz w:val="24"/>
                <w:szCs w:val="24"/>
              </w:rPr>
              <w:t xml:space="preserve"> М.З. – сертификат участника краевого конкурса «Лучшая научно-методическая</w:t>
            </w:r>
            <w:proofErr w:type="gramEnd"/>
            <w:r w:rsidRPr="0095648A">
              <w:rPr>
                <w:rFonts w:ascii="Times New Roman" w:eastAsia="Times New Roman" w:hAnsi="Times New Roman" w:cs="Times New Roman"/>
                <w:bCs/>
                <w:sz w:val="24"/>
                <w:szCs w:val="24"/>
              </w:rPr>
              <w:t xml:space="preserve"> </w:t>
            </w:r>
            <w:r w:rsidRPr="0095648A">
              <w:rPr>
                <w:rFonts w:ascii="Times New Roman" w:eastAsia="Times New Roman" w:hAnsi="Times New Roman" w:cs="Times New Roman"/>
                <w:bCs/>
                <w:sz w:val="24"/>
                <w:szCs w:val="24"/>
              </w:rPr>
              <w:lastRenderedPageBreak/>
              <w:t xml:space="preserve">разработка по профилактике детского дорожно-транспортного травматизма», </w:t>
            </w:r>
            <w:proofErr w:type="spellStart"/>
            <w:r w:rsidRPr="0095648A">
              <w:rPr>
                <w:rFonts w:ascii="Times New Roman" w:eastAsia="Times New Roman" w:hAnsi="Times New Roman" w:cs="Times New Roman"/>
                <w:bCs/>
                <w:sz w:val="24"/>
                <w:szCs w:val="24"/>
              </w:rPr>
              <w:t>Оразмагамедова</w:t>
            </w:r>
            <w:proofErr w:type="spellEnd"/>
            <w:r w:rsidRPr="0095648A">
              <w:rPr>
                <w:rFonts w:ascii="Times New Roman" w:eastAsia="Times New Roman" w:hAnsi="Times New Roman" w:cs="Times New Roman"/>
                <w:bCs/>
                <w:sz w:val="24"/>
                <w:szCs w:val="24"/>
              </w:rPr>
              <w:t xml:space="preserve"> З.А.-свидетельство о высоком уровне руководства исследовательской деятельностью при подготовке участника Ставропольского краевого открытого научно-инженерного исследовательского конкурса, </w:t>
            </w:r>
            <w:proofErr w:type="spellStart"/>
            <w:r w:rsidRPr="0095648A">
              <w:rPr>
                <w:rFonts w:ascii="Times New Roman" w:eastAsia="Times New Roman" w:hAnsi="Times New Roman" w:cs="Times New Roman"/>
                <w:bCs/>
                <w:sz w:val="24"/>
                <w:szCs w:val="24"/>
              </w:rPr>
              <w:t>Запорожцева</w:t>
            </w:r>
            <w:proofErr w:type="spellEnd"/>
            <w:r w:rsidRPr="0095648A">
              <w:rPr>
                <w:rFonts w:ascii="Times New Roman" w:eastAsia="Times New Roman" w:hAnsi="Times New Roman" w:cs="Times New Roman"/>
                <w:bCs/>
                <w:sz w:val="24"/>
                <w:szCs w:val="24"/>
              </w:rPr>
              <w:t xml:space="preserve"> Т.А. - грамота за подготовку призеров краевого этапа Всероссийского конкурса творческих, проектных и исследовательских работ «#</w:t>
            </w:r>
            <w:proofErr w:type="spellStart"/>
            <w:r w:rsidRPr="0095648A">
              <w:rPr>
                <w:rFonts w:ascii="Times New Roman" w:eastAsia="Times New Roman" w:hAnsi="Times New Roman" w:cs="Times New Roman"/>
                <w:bCs/>
                <w:sz w:val="24"/>
                <w:szCs w:val="24"/>
              </w:rPr>
              <w:t>ВместеЯрче</w:t>
            </w:r>
            <w:proofErr w:type="spellEnd"/>
            <w:r w:rsidRPr="0095648A">
              <w:rPr>
                <w:rFonts w:ascii="Times New Roman" w:eastAsia="Times New Roman" w:hAnsi="Times New Roman" w:cs="Times New Roman"/>
                <w:bCs/>
                <w:sz w:val="24"/>
                <w:szCs w:val="24"/>
              </w:rPr>
              <w:t xml:space="preserve">». МКОУ СОШ № 3 – грамота за большой вклад в формирование экологической культуры детей и подростков, организацию и проведение регионального этапа 17 Международного детского экологического форума «Зеленая планета 2019». Контроль над воспитательной деятельностью классных руководителей осуществляется регулярно. Происходит посещение мероприятий, классных часов, родительских собраний заместителем директора, руководителем МО классных руководителей, социальным педагогом, организуется </w:t>
            </w:r>
            <w:proofErr w:type="spellStart"/>
            <w:r w:rsidRPr="0095648A">
              <w:rPr>
                <w:rFonts w:ascii="Times New Roman" w:eastAsia="Times New Roman" w:hAnsi="Times New Roman" w:cs="Times New Roman"/>
                <w:bCs/>
                <w:sz w:val="24"/>
                <w:szCs w:val="24"/>
              </w:rPr>
              <w:t>взаимопосещение</w:t>
            </w:r>
            <w:proofErr w:type="spellEnd"/>
            <w:r w:rsidRPr="0095648A">
              <w:rPr>
                <w:rFonts w:ascii="Times New Roman" w:eastAsia="Times New Roman" w:hAnsi="Times New Roman" w:cs="Times New Roman"/>
                <w:bCs/>
                <w:sz w:val="24"/>
                <w:szCs w:val="24"/>
              </w:rPr>
              <w:t xml:space="preserve">.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r>
            <w:proofErr w:type="gramStart"/>
            <w:r w:rsidRPr="0095648A">
              <w:rPr>
                <w:rFonts w:ascii="Times New Roman" w:eastAsia="Times New Roman" w:hAnsi="Times New Roman" w:cs="Times New Roman"/>
                <w:bCs/>
                <w:sz w:val="24"/>
                <w:szCs w:val="24"/>
              </w:rPr>
              <w:t xml:space="preserve">Основные формы и методы воспитательной работы: акция, </w:t>
            </w:r>
            <w:proofErr w:type="spellStart"/>
            <w:r w:rsidRPr="0095648A">
              <w:rPr>
                <w:rFonts w:ascii="Times New Roman" w:eastAsia="Times New Roman" w:hAnsi="Times New Roman" w:cs="Times New Roman"/>
                <w:bCs/>
                <w:sz w:val="24"/>
                <w:szCs w:val="24"/>
              </w:rPr>
              <w:t>квест</w:t>
            </w:r>
            <w:proofErr w:type="spellEnd"/>
            <w:r w:rsidRPr="0095648A">
              <w:rPr>
                <w:rFonts w:ascii="Times New Roman" w:eastAsia="Times New Roman" w:hAnsi="Times New Roman" w:cs="Times New Roman"/>
                <w:bCs/>
                <w:sz w:val="24"/>
                <w:szCs w:val="24"/>
              </w:rPr>
              <w:t>, слет, форум, фестиваль, пресс-конференция, панельная дискуссия, ярмарка проектов, социальные ролики, слет, сбор, форум.</w:t>
            </w:r>
            <w:proofErr w:type="gramEnd"/>
            <w:r w:rsidRPr="0095648A">
              <w:rPr>
                <w:rFonts w:ascii="Times New Roman" w:eastAsia="Times New Roman" w:hAnsi="Times New Roman" w:cs="Times New Roman"/>
                <w:bCs/>
                <w:sz w:val="24"/>
                <w:szCs w:val="24"/>
              </w:rPr>
              <w:t xml:space="preserve"> </w:t>
            </w:r>
            <w:proofErr w:type="gramStart"/>
            <w:r w:rsidRPr="0095648A">
              <w:rPr>
                <w:rFonts w:ascii="Times New Roman" w:eastAsia="Times New Roman" w:hAnsi="Times New Roman" w:cs="Times New Roman"/>
                <w:bCs/>
                <w:sz w:val="24"/>
                <w:szCs w:val="24"/>
              </w:rPr>
              <w:t>Используются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w:t>
            </w:r>
            <w:proofErr w:type="gramEnd"/>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В 2019-2020 учебном году Школа провела работу по популяризации научных знаний и проектной деятельности. Мероприятия проводились с участием обучающихся и их родителей. В </w:t>
            </w:r>
            <w:proofErr w:type="spellStart"/>
            <w:r w:rsidRPr="0095648A">
              <w:rPr>
                <w:rFonts w:ascii="Times New Roman" w:eastAsia="Times New Roman" w:hAnsi="Times New Roman" w:cs="Times New Roman"/>
                <w:bCs/>
                <w:sz w:val="24"/>
                <w:szCs w:val="24"/>
              </w:rPr>
              <w:t>общеинтеллектуальном</w:t>
            </w:r>
            <w:proofErr w:type="spellEnd"/>
            <w:r w:rsidRPr="0095648A">
              <w:rPr>
                <w:rFonts w:ascii="Times New Roman" w:eastAsia="Times New Roman" w:hAnsi="Times New Roman" w:cs="Times New Roman"/>
                <w:bCs/>
                <w:sz w:val="24"/>
                <w:szCs w:val="24"/>
              </w:rPr>
              <w:t xml:space="preserve"> направлении приняли участие во Всероссийских мероприятиях: уроке «Экология и энергосбережение», «</w:t>
            </w:r>
            <w:proofErr w:type="spellStart"/>
            <w:r w:rsidRPr="0095648A">
              <w:rPr>
                <w:rFonts w:ascii="Times New Roman" w:eastAsia="Times New Roman" w:hAnsi="Times New Roman" w:cs="Times New Roman"/>
                <w:bCs/>
                <w:sz w:val="24"/>
                <w:szCs w:val="24"/>
              </w:rPr>
              <w:t>Эколята</w:t>
            </w:r>
            <w:proofErr w:type="spellEnd"/>
            <w:r w:rsidRPr="0095648A">
              <w:rPr>
                <w:rFonts w:ascii="Times New Roman" w:eastAsia="Times New Roman" w:hAnsi="Times New Roman" w:cs="Times New Roman"/>
                <w:bCs/>
                <w:sz w:val="24"/>
                <w:szCs w:val="24"/>
              </w:rPr>
              <w:t xml:space="preserve"> - молодые защитники Природы», Единый день профориентации. Участвовали в районных мероприятиях: конкурс на лучшую организацию туристско-краеведческой работы в образовательном учреждении, Слет патриотов районной детской общественной организации СДО «Дети </w:t>
            </w:r>
            <w:proofErr w:type="spellStart"/>
            <w:r w:rsidRPr="0095648A">
              <w:rPr>
                <w:rFonts w:ascii="Times New Roman" w:eastAsia="Times New Roman" w:hAnsi="Times New Roman" w:cs="Times New Roman"/>
                <w:bCs/>
                <w:sz w:val="24"/>
                <w:szCs w:val="24"/>
              </w:rPr>
              <w:t>Нефтекумья</w:t>
            </w:r>
            <w:proofErr w:type="spellEnd"/>
            <w:r w:rsidRPr="0095648A">
              <w:rPr>
                <w:rFonts w:ascii="Times New Roman" w:eastAsia="Times New Roman" w:hAnsi="Times New Roman" w:cs="Times New Roman"/>
                <w:bCs/>
                <w:sz w:val="24"/>
                <w:szCs w:val="24"/>
              </w:rPr>
              <w:t xml:space="preserve">». Провели Недели биологии, химии, географии, математики и физики и другие,  Неделю энергосбережения, выставки  творческих  работ,  посвященных  праздникам и памятным датам, интерактивную игру «Мои права. Основной Закон»,  старт акции «Бессмертный полк», уроки права «Конституция РК о межэтнических отношениях». Проведены комплексы мероприятий </w:t>
            </w:r>
            <w:proofErr w:type="gramStart"/>
            <w:r w:rsidRPr="0095648A">
              <w:rPr>
                <w:rFonts w:ascii="Times New Roman" w:eastAsia="Times New Roman" w:hAnsi="Times New Roman" w:cs="Times New Roman"/>
                <w:bCs/>
                <w:sz w:val="24"/>
                <w:szCs w:val="24"/>
              </w:rPr>
              <w:t>к</w:t>
            </w:r>
            <w:proofErr w:type="gramEnd"/>
            <w:r w:rsidRPr="0095648A">
              <w:rPr>
                <w:rFonts w:ascii="Times New Roman" w:eastAsia="Times New Roman" w:hAnsi="Times New Roman" w:cs="Times New Roman"/>
                <w:bCs/>
                <w:sz w:val="24"/>
                <w:szCs w:val="24"/>
              </w:rPr>
              <w:t xml:space="preserve"> Дню Народного единства, Героев Отечества, Конституции Российской Федерации, в рамках Месячника  Защитника Отечества, Международного дня памяти жертв Холокоста, Дня полного освобождения Ленинграда от фашистской блокады.  Обновлены уголки безопасности материалами по агрессивным экстремистским проявлениям.</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Большая работа в год 75-летия Победы в Великой Отечественной войне проведена в общекультурном направлении. Мероприятия гражданско-патриотического воспитания, приобщения детей к культурному наследию, экологического воспитания проводились при партнерском участии  общественных структур и организаций. Проведены акции, недели, месячники, мероприятия, организовано участие: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Презентация  первичного отделения РДШ  в  школе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100-летие со дня рождения Михаила Тимофеевича Калашникова, российского конструктора стрелкового оружия (1919 г.)</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Международный день инвалидов</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В рамках школьного марафона «Слава великой Победе!» Фестиваль инсценированной солдатской песни «Гвоздика»</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школьный марафон «Слава великой Победе!»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Конкурс на лучшую техническую модель «Военная техника»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Конкурс макетов «Памятники Победы»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Фестиваль художественного чтения «Живое слово Победы»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lastRenderedPageBreak/>
              <w:t>•</w:t>
            </w:r>
            <w:r w:rsidRPr="0095648A">
              <w:rPr>
                <w:rFonts w:ascii="Times New Roman" w:eastAsia="Times New Roman" w:hAnsi="Times New Roman" w:cs="Times New Roman"/>
                <w:bCs/>
                <w:sz w:val="24"/>
                <w:szCs w:val="24"/>
              </w:rPr>
              <w:tab/>
              <w:t>«Слава великой Победе!»  Альманах памяти «Помним. Гордимся. Чтим»</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воссоединения Крыма с Россией</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Конкурс инсценированной патриотической песни «Гвоздика»</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Районные  акции «Георгиевская ленточка», «Обелиск», «Забота», «Утро Победы»</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космонавтики. Гагаринский урок «Космос – это мы»</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пожарной охраны. Тематический урок ОБЖ</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Встреча с ветеранами и </w:t>
            </w:r>
            <w:proofErr w:type="gramStart"/>
            <w:r w:rsidRPr="0095648A">
              <w:rPr>
                <w:rFonts w:ascii="Times New Roman" w:eastAsia="Times New Roman" w:hAnsi="Times New Roman" w:cs="Times New Roman"/>
                <w:bCs/>
                <w:sz w:val="24"/>
                <w:szCs w:val="24"/>
              </w:rPr>
              <w:t>другое</w:t>
            </w:r>
            <w:proofErr w:type="gramEnd"/>
            <w:r w:rsidRPr="0095648A">
              <w:rPr>
                <w:rFonts w:ascii="Times New Roman" w:eastAsia="Times New Roman" w:hAnsi="Times New Roman" w:cs="Times New Roman"/>
                <w:bCs/>
                <w:sz w:val="24"/>
                <w:szCs w:val="24"/>
              </w:rPr>
              <w:t>.</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Проведена работа по духовно-нравственному воспитанию. В целях нравственно-эстетического воспитания, пропаганды и усиления семейного воспитания в образовательной организации состоялись следующие мероприятия, акции, организовано участие в событийных мероприятиях различного уровня:</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Митинг, посвященный Дню солидарности в борьбе с терроризмом (профилактика экстремизма и укрепления межнациональных отношений среди детей и подростков в общеобразовательных учреждениях) «Зажжем свечу памяти (мероприятия, посвященные Дню солидарности в борьбе с терроризмом) 15-летию трагических событий в Беслане.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Краевая ежегодная экологическая акция «Сохраним природу Ставрополья»</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Проведение профилактических бесед о предупреждении уголовных и административных правонарушений среди детей, и подростков.</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Благотворительная акция «Собери ребенка в школу»</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Классные часы, беседы посвященные Дню пожилого человека: «Урок милосердия и доброты».</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Благотворительный концерт</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Тематические классные часы: «По страницам нашей истории» (в честь Дня Неизвестного солдата, Дня Героев Отечества в России), «Главный закон государства. Что я знаю о Конституции?»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Оформление информационного стенда, посвященного Дню российской науки.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Международный день борьбы с наркоманией и наркобизнесом (информационный стенд).</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Встреча с сотрудниками ГИБДД и ОПДН  МВД и другое.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В рамках </w:t>
            </w:r>
            <w:proofErr w:type="spellStart"/>
            <w:r w:rsidRPr="0095648A">
              <w:rPr>
                <w:rFonts w:ascii="Times New Roman" w:eastAsia="Times New Roman" w:hAnsi="Times New Roman" w:cs="Times New Roman"/>
                <w:bCs/>
                <w:sz w:val="24"/>
                <w:szCs w:val="24"/>
              </w:rPr>
              <w:t>здоровьесбегающего</w:t>
            </w:r>
            <w:proofErr w:type="spellEnd"/>
            <w:r w:rsidRPr="0095648A">
              <w:rPr>
                <w:rFonts w:ascii="Times New Roman" w:eastAsia="Times New Roman" w:hAnsi="Times New Roman" w:cs="Times New Roman"/>
                <w:bCs/>
                <w:sz w:val="24"/>
                <w:szCs w:val="24"/>
              </w:rPr>
              <w:t xml:space="preserve"> направления проведены мероприятия по физическому воспитанию и формированию культуры здоровья, безопасности жизнедеятельности, профилактике употребления </w:t>
            </w:r>
            <w:proofErr w:type="spellStart"/>
            <w:r w:rsidRPr="0095648A">
              <w:rPr>
                <w:rFonts w:ascii="Times New Roman" w:eastAsia="Times New Roman" w:hAnsi="Times New Roman" w:cs="Times New Roman"/>
                <w:bCs/>
                <w:sz w:val="24"/>
                <w:szCs w:val="24"/>
              </w:rPr>
              <w:t>психоактивных</w:t>
            </w:r>
            <w:proofErr w:type="spellEnd"/>
            <w:r w:rsidRPr="0095648A">
              <w:rPr>
                <w:rFonts w:ascii="Times New Roman" w:eastAsia="Times New Roman" w:hAnsi="Times New Roman" w:cs="Times New Roman"/>
                <w:bCs/>
                <w:sz w:val="24"/>
                <w:szCs w:val="24"/>
              </w:rPr>
              <w:t xml:space="preserve"> веществ,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Проведены обучающие семинары для учителей специалистами центра «Рука в руке»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Были организованы мероприятия или участие в них:</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выступления агитбригад;</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lastRenderedPageBreak/>
              <w:t>•</w:t>
            </w:r>
            <w:r w:rsidRPr="0095648A">
              <w:rPr>
                <w:rFonts w:ascii="Times New Roman" w:eastAsia="Times New Roman" w:hAnsi="Times New Roman" w:cs="Times New Roman"/>
                <w:bCs/>
                <w:sz w:val="24"/>
                <w:szCs w:val="24"/>
              </w:rPr>
              <w:tab/>
              <w:t>участие в конкурсе социальных плакатов «Я против ПАВ»;</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проведение классных часов и бесед на антинаркотические темы с использованием </w:t>
            </w:r>
            <w:proofErr w:type="gramStart"/>
            <w:r w:rsidRPr="0095648A">
              <w:rPr>
                <w:rFonts w:ascii="Times New Roman" w:eastAsia="Times New Roman" w:hAnsi="Times New Roman" w:cs="Times New Roman"/>
                <w:bCs/>
                <w:sz w:val="24"/>
                <w:szCs w:val="24"/>
              </w:rPr>
              <w:t>ИКТ-технологий</w:t>
            </w:r>
            <w:proofErr w:type="gramEnd"/>
            <w:r w:rsidRPr="0095648A">
              <w:rPr>
                <w:rFonts w:ascii="Times New Roman" w:eastAsia="Times New Roman" w:hAnsi="Times New Roman" w:cs="Times New Roman"/>
                <w:bCs/>
                <w:sz w:val="24"/>
                <w:szCs w:val="24"/>
              </w:rPr>
              <w:t>;</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книжная выставка «Я выбираю жизнь» в школьной библиотеке;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лекции с участием сотрудников МВД;</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здоровья»;</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Месячник  по безопасности дорожного движения   «Внимание, дети!»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Районные соревнования «ЧС природного характера»,  «ЧС техногенного характера»</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Соревнования по футболу и  Мини-футболу</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«Президентские состязания» «Президентские спортивные игры»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«Весёлые старты» (с родителями)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Классные часы об этике, о здоровом образе жизни.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Месячник противодействия  вредным привычкам, </w:t>
            </w:r>
            <w:proofErr w:type="gramStart"/>
            <w:r w:rsidRPr="0095648A">
              <w:rPr>
                <w:rFonts w:ascii="Times New Roman" w:eastAsia="Times New Roman" w:hAnsi="Times New Roman" w:cs="Times New Roman"/>
                <w:bCs/>
                <w:sz w:val="24"/>
                <w:szCs w:val="24"/>
              </w:rPr>
              <w:t>другое</w:t>
            </w:r>
            <w:proofErr w:type="gramEnd"/>
            <w:r w:rsidRPr="0095648A">
              <w:rPr>
                <w:rFonts w:ascii="Times New Roman" w:eastAsia="Times New Roman" w:hAnsi="Times New Roman" w:cs="Times New Roman"/>
                <w:bCs/>
                <w:sz w:val="24"/>
                <w:szCs w:val="24"/>
              </w:rPr>
              <w:t>.</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Для реализации права обучающихся на самоуправление, воспитание трудолюбия, сознательного, творческого отношения к образованию, труду в жизни, подготовки к сознательному выбору профессии  в организации работало ученическое самоуправление «Республика детства», были организованы выборы Президента, заседания активов классов,  проведены выборы органов самоуправления в классах, дежурство по школе, родительские собрания. Проведены мероприятия или организовано участие в них:</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Классные часы по безопасности дорожного движения, по пожарной безопасности, викторина «Уроки осторожности», «Будь осторожен!».</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Благотворительный марафон Акция «Спешите делать добро»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Ученическая конференция</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дублера.</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Пожилого человека (акция благотворительности)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Организация и проведение Всероссийской акции «День учителя»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День правовой помощи детям.</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Линейка «Итоги 1 четверти».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Смотр классных уголков.</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Заседание Президентского совета</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Районный конкурс «Лидер – 2020»</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w:t>
            </w:r>
            <w:r w:rsidRPr="0095648A">
              <w:rPr>
                <w:rFonts w:ascii="Times New Roman" w:eastAsia="Times New Roman" w:hAnsi="Times New Roman" w:cs="Times New Roman"/>
                <w:bCs/>
                <w:sz w:val="24"/>
                <w:szCs w:val="24"/>
              </w:rPr>
              <w:tab/>
              <w:t xml:space="preserve">Организация и проведение участия во Всероссийской акции «Мой космос» и другое.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Все мероприятия проведены при участии обучающихся нужных классов, с участием родителей, социальных партнеров.</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ab/>
              <w:t xml:space="preserve">Продолжилось педагогическое просвещение на классных и общешкольных родительских собраниях в формате общешкольных собраний по утвержденной тематике. Проведено изучение семьи через: беседы -92 семьи, рейды, составление акта обследования </w:t>
            </w:r>
            <w:proofErr w:type="spellStart"/>
            <w:proofErr w:type="gramStart"/>
            <w:r w:rsidRPr="0095648A">
              <w:rPr>
                <w:rFonts w:ascii="Times New Roman" w:eastAsia="Times New Roman" w:hAnsi="Times New Roman" w:cs="Times New Roman"/>
                <w:bCs/>
                <w:sz w:val="24"/>
                <w:szCs w:val="24"/>
              </w:rPr>
              <w:t>жилищно</w:t>
            </w:r>
            <w:proofErr w:type="spellEnd"/>
            <w:r w:rsidRPr="0095648A">
              <w:rPr>
                <w:rFonts w:ascii="Times New Roman" w:eastAsia="Times New Roman" w:hAnsi="Times New Roman" w:cs="Times New Roman"/>
                <w:bCs/>
                <w:sz w:val="24"/>
                <w:szCs w:val="24"/>
              </w:rPr>
              <w:t xml:space="preserve"> – бытовых</w:t>
            </w:r>
            <w:proofErr w:type="gramEnd"/>
            <w:r w:rsidRPr="0095648A">
              <w:rPr>
                <w:rFonts w:ascii="Times New Roman" w:eastAsia="Times New Roman" w:hAnsi="Times New Roman" w:cs="Times New Roman"/>
                <w:bCs/>
                <w:sz w:val="24"/>
                <w:szCs w:val="24"/>
              </w:rPr>
              <w:t xml:space="preserve"> условий-53 семьи, анкетирование – 18 семей, участие во внеурочной деятельности – 714 семей.</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5648A">
              <w:rPr>
                <w:rFonts w:ascii="Times New Roman" w:eastAsia="Times New Roman" w:hAnsi="Times New Roman" w:cs="Times New Roman"/>
                <w:bCs/>
                <w:sz w:val="24"/>
                <w:szCs w:val="24"/>
              </w:rPr>
              <w:t xml:space="preserve">В рамках детской общественной организации «Планета детства» действуют 27 детских объединений, студии, кружка, клуба, </w:t>
            </w:r>
            <w:r w:rsidRPr="0095648A">
              <w:rPr>
                <w:rFonts w:ascii="Times New Roman" w:eastAsia="Times New Roman" w:hAnsi="Times New Roman" w:cs="Times New Roman"/>
                <w:bCs/>
                <w:sz w:val="24"/>
                <w:szCs w:val="24"/>
              </w:rPr>
              <w:lastRenderedPageBreak/>
              <w:t xml:space="preserve">секции, это количество добавляется кружками во внеурочной деятельности по ФГОС. Куратором детской организации «Планета детства»  является </w:t>
            </w:r>
            <w:proofErr w:type="spellStart"/>
            <w:r w:rsidRPr="0095648A">
              <w:rPr>
                <w:rFonts w:ascii="Times New Roman" w:eastAsia="Times New Roman" w:hAnsi="Times New Roman" w:cs="Times New Roman"/>
                <w:bCs/>
                <w:sz w:val="24"/>
                <w:szCs w:val="24"/>
              </w:rPr>
              <w:t>Джентемирова</w:t>
            </w:r>
            <w:proofErr w:type="spellEnd"/>
            <w:r w:rsidRPr="0095648A">
              <w:rPr>
                <w:rFonts w:ascii="Times New Roman" w:eastAsia="Times New Roman" w:hAnsi="Times New Roman" w:cs="Times New Roman"/>
                <w:bCs/>
                <w:sz w:val="24"/>
                <w:szCs w:val="24"/>
              </w:rPr>
              <w:t xml:space="preserve"> Анжела </w:t>
            </w:r>
            <w:proofErr w:type="spellStart"/>
            <w:r w:rsidRPr="0095648A">
              <w:rPr>
                <w:rFonts w:ascii="Times New Roman" w:eastAsia="Times New Roman" w:hAnsi="Times New Roman" w:cs="Times New Roman"/>
                <w:bCs/>
                <w:sz w:val="24"/>
                <w:szCs w:val="24"/>
              </w:rPr>
              <w:t>Арсланбиевна</w:t>
            </w:r>
            <w:proofErr w:type="spellEnd"/>
            <w:r w:rsidRPr="0095648A">
              <w:rPr>
                <w:rFonts w:ascii="Times New Roman" w:eastAsia="Times New Roman" w:hAnsi="Times New Roman" w:cs="Times New Roman"/>
                <w:bCs/>
                <w:sz w:val="24"/>
                <w:szCs w:val="24"/>
              </w:rPr>
              <w:t xml:space="preserve">, педагог дополнительного образования МКОУ  СОШ №3 с углубленным  изучением отдельных  предметов, лидером - </w:t>
            </w:r>
            <w:proofErr w:type="spellStart"/>
            <w:r w:rsidRPr="0095648A">
              <w:rPr>
                <w:rFonts w:ascii="Times New Roman" w:eastAsia="Times New Roman" w:hAnsi="Times New Roman" w:cs="Times New Roman"/>
                <w:bCs/>
                <w:sz w:val="24"/>
                <w:szCs w:val="24"/>
              </w:rPr>
              <w:t>Горбуненко</w:t>
            </w:r>
            <w:proofErr w:type="spellEnd"/>
            <w:r w:rsidRPr="0095648A">
              <w:rPr>
                <w:rFonts w:ascii="Times New Roman" w:eastAsia="Times New Roman" w:hAnsi="Times New Roman" w:cs="Times New Roman"/>
                <w:bCs/>
                <w:sz w:val="24"/>
                <w:szCs w:val="24"/>
              </w:rPr>
              <w:t xml:space="preserve"> Лиля. Планирование деятельности детской организации осуществляется с учетом разработанного плана воспитательной работы школы, в соответствии с Уставом школы и Программой детской организации. Высшим органом ДОО является Совет лидеров, в который входят активисты  от каждого детского объединения. </w:t>
            </w:r>
          </w:p>
          <w:p w:rsidR="0095648A" w:rsidRDefault="0095648A" w:rsidP="0095648A">
            <w:pPr>
              <w:spacing w:after="0" w:line="240" w:lineRule="auto"/>
              <w:ind w:firstLine="709"/>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Для эффективной организации работы детской организации существует разграничение деятельности по направлениям: социально-педагогическое, эколого-биологическое,  военно-патриотическое, художественно-эстетическое, спортивн</w:t>
            </w:r>
            <w:r>
              <w:rPr>
                <w:rFonts w:ascii="Times New Roman" w:eastAsia="Times New Roman" w:hAnsi="Times New Roman" w:cs="Times New Roman"/>
                <w:bCs/>
                <w:sz w:val="24"/>
                <w:szCs w:val="24"/>
              </w:rPr>
              <w:t>о-оздоровительное  направления</w:t>
            </w:r>
          </w:p>
          <w:p w:rsidR="0095648A" w:rsidRPr="0095648A" w:rsidRDefault="0095648A" w:rsidP="0095648A">
            <w:pPr>
              <w:spacing w:after="0" w:line="240" w:lineRule="auto"/>
              <w:ind w:firstLine="709"/>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Детскими объединениями проведены  плановые мероприятия, освоена рабочая программа, ребята принимали участие  в районных и краевых мероприятиях и конкурсах. Отрядом ЮДП организованы встречи с работниками пожарной службы, внимательно изучен план эвакуации школы. Отряд ЮИД  особое внимание было уделил работе по конкурсу «Законы дорог уважай», члены отряда ЮИД участвовали в городском конкурсе «Открытие велосипедного сезона», стали его победителями и призерами в номинациях. В д/о «Лидер» основной функцией ребят становится проведение мероприятий, сводящих все д/</w:t>
            </w:r>
            <w:proofErr w:type="gramStart"/>
            <w:r w:rsidRPr="0095648A">
              <w:rPr>
                <w:rFonts w:ascii="Times New Roman" w:eastAsia="Times New Roman" w:hAnsi="Times New Roman" w:cs="Times New Roman"/>
                <w:bCs/>
                <w:sz w:val="24"/>
                <w:szCs w:val="24"/>
              </w:rPr>
              <w:t>о</w:t>
            </w:r>
            <w:proofErr w:type="gramEnd"/>
            <w:r w:rsidRPr="0095648A">
              <w:rPr>
                <w:rFonts w:ascii="Times New Roman" w:eastAsia="Times New Roman" w:hAnsi="Times New Roman" w:cs="Times New Roman"/>
                <w:bCs/>
                <w:sz w:val="24"/>
                <w:szCs w:val="24"/>
              </w:rPr>
              <w:t xml:space="preserve"> </w:t>
            </w:r>
            <w:proofErr w:type="gramStart"/>
            <w:r w:rsidRPr="0095648A">
              <w:rPr>
                <w:rFonts w:ascii="Times New Roman" w:eastAsia="Times New Roman" w:hAnsi="Times New Roman" w:cs="Times New Roman"/>
                <w:bCs/>
                <w:sz w:val="24"/>
                <w:szCs w:val="24"/>
              </w:rPr>
              <w:t>в</w:t>
            </w:r>
            <w:proofErr w:type="gramEnd"/>
            <w:r w:rsidRPr="0095648A">
              <w:rPr>
                <w:rFonts w:ascii="Times New Roman" w:eastAsia="Times New Roman" w:hAnsi="Times New Roman" w:cs="Times New Roman"/>
                <w:bCs/>
                <w:sz w:val="24"/>
                <w:szCs w:val="24"/>
              </w:rPr>
              <w:t xml:space="preserve"> единое целое, и активная подготовка к дальнейшему лидерству в масштабах школы. В течение всего учебного года еженедельно проводились плановые заседания актива детской организации – д/о «Лидер». Ребята осваивали лидерские функции, стиль поведения, нарабатывали опыт. Проведено 12 масштабных мероприятий и социальных проектов. Основной целью «Волонтерского отряда «Добрые сердца»  является организация социальных проектов. В течение года были проведены около 34 благотворительных акций, в Ставропольский краевой фонд «Спешите делать добро», тяжело больным детям,  многодетным семьям, детям, оказавшимся в трудной  семейной ситуации,  нуждающимся в материальной помощи. Детское объединение </w:t>
            </w:r>
            <w:proofErr w:type="spellStart"/>
            <w:r w:rsidRPr="0095648A">
              <w:rPr>
                <w:rFonts w:ascii="Times New Roman" w:eastAsia="Times New Roman" w:hAnsi="Times New Roman" w:cs="Times New Roman"/>
                <w:bCs/>
                <w:sz w:val="24"/>
                <w:szCs w:val="24"/>
              </w:rPr>
              <w:t>юнкоров</w:t>
            </w:r>
            <w:proofErr w:type="spellEnd"/>
            <w:r w:rsidRPr="0095648A">
              <w:rPr>
                <w:rFonts w:ascii="Times New Roman" w:eastAsia="Times New Roman" w:hAnsi="Times New Roman" w:cs="Times New Roman"/>
                <w:bCs/>
                <w:sz w:val="24"/>
                <w:szCs w:val="24"/>
              </w:rPr>
              <w:t xml:space="preserve">  «Луч» не только организует работу непосредственно с членами д/о, но и организует деятельность всей школы. Ведется тесное сотрудничество с районной газетой «Восход». Детское экологическое объединение «Родник» объединяет обучающихся школы 5-11 классов.  ТОШ «Зелёный портфель» является структурным подразделением школы. В течение года было организовано проведение и участие в 23 мероприятиях, конкурсах, акциях различного уровня. Организована исследовательская деятельность. Патриотическое воспитание обучающихся находит свое отражение в программе ВПО «Поиск» – «Патриот Отечества», в  воспитательной работе классных руководителей, руководителей детских объединений  социально-педагогического и других направлений. Особая роль в этом году отводилась непосредственной помощи ветеранам и участникам войны, проектной деятельности учащихся и встречам с ветеранами, фото-видеосъемке в процессе встреч, созданию архива, внедрению деятельного подхода при проведении мероприятий. Деятельность ознаменована участием в муниципальных и краевых патриотических акциях и конкурсах. Объединение «КИД» в течение года развернуло обширную работу. Одним из запоминающихся стала Лекция с инспектором Бровкиной М.А  «Мы против терроризма  и экстремизма, мы за дружбу народов!».  Воспитательная деятельность осуществляется в образовательной организации посредством работы вокально-хорового детского объединения «Радуга», «</w:t>
            </w:r>
            <w:proofErr w:type="spellStart"/>
            <w:r w:rsidRPr="0095648A">
              <w:rPr>
                <w:rFonts w:ascii="Times New Roman" w:eastAsia="Times New Roman" w:hAnsi="Times New Roman" w:cs="Times New Roman"/>
                <w:bCs/>
                <w:sz w:val="24"/>
                <w:szCs w:val="24"/>
              </w:rPr>
              <w:t>Капитошка</w:t>
            </w:r>
            <w:proofErr w:type="spellEnd"/>
            <w:r w:rsidRPr="0095648A">
              <w:rPr>
                <w:rFonts w:ascii="Times New Roman" w:eastAsia="Times New Roman" w:hAnsi="Times New Roman" w:cs="Times New Roman"/>
                <w:bCs/>
                <w:sz w:val="24"/>
                <w:szCs w:val="24"/>
              </w:rPr>
              <w:t xml:space="preserve">», работает в эстетическом направлении д/о «Дизайнер». Спортивная работа по – </w:t>
            </w:r>
            <w:proofErr w:type="gramStart"/>
            <w:r w:rsidRPr="0095648A">
              <w:rPr>
                <w:rFonts w:ascii="Times New Roman" w:eastAsia="Times New Roman" w:hAnsi="Times New Roman" w:cs="Times New Roman"/>
                <w:bCs/>
                <w:sz w:val="24"/>
                <w:szCs w:val="24"/>
              </w:rPr>
              <w:t>прежнему</w:t>
            </w:r>
            <w:proofErr w:type="gramEnd"/>
            <w:r w:rsidRPr="0095648A">
              <w:rPr>
                <w:rFonts w:ascii="Times New Roman" w:eastAsia="Times New Roman" w:hAnsi="Times New Roman" w:cs="Times New Roman"/>
                <w:bCs/>
                <w:sz w:val="24"/>
                <w:szCs w:val="24"/>
              </w:rPr>
              <w:t xml:space="preserve"> является ключевым направлением в деле сохранения двигательной активности, здоровья. Проведены школьные, районные, краевые мероприятия, соревнования в количестве 36 эпизодов.</w:t>
            </w:r>
            <w:r w:rsidRPr="0095648A">
              <w:rPr>
                <w:rFonts w:ascii="Times New Roman" w:eastAsia="Times New Roman" w:hAnsi="Times New Roman" w:cs="Times New Roman"/>
                <w:bCs/>
                <w:sz w:val="24"/>
                <w:szCs w:val="24"/>
              </w:rPr>
              <w:tab/>
              <w:t xml:space="preserve"> </w:t>
            </w:r>
          </w:p>
          <w:p w:rsidR="0095648A" w:rsidRDefault="0095648A" w:rsidP="0095648A">
            <w:pPr>
              <w:spacing w:after="0" w:line="240" w:lineRule="auto"/>
              <w:ind w:firstLine="709"/>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 xml:space="preserve">Вся информация о проведенных мероприятиях размещалась на страничке ВК открытой группе Российское движение школьников МКОУ СОШ №3. </w:t>
            </w:r>
          </w:p>
          <w:p w:rsidR="0095648A" w:rsidRPr="0095648A" w:rsidRDefault="0095648A" w:rsidP="0095648A">
            <w:pPr>
              <w:spacing w:after="0" w:line="240" w:lineRule="auto"/>
              <w:ind w:firstLine="709"/>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 xml:space="preserve">В этом учебном году появилась страница школы в </w:t>
            </w:r>
            <w:proofErr w:type="spellStart"/>
            <w:r w:rsidRPr="0095648A">
              <w:rPr>
                <w:rFonts w:ascii="Times New Roman" w:eastAsia="Times New Roman" w:hAnsi="Times New Roman" w:cs="Times New Roman"/>
                <w:bCs/>
                <w:sz w:val="24"/>
                <w:szCs w:val="24"/>
              </w:rPr>
              <w:t>Инстаграмм</w:t>
            </w:r>
            <w:proofErr w:type="spellEnd"/>
            <w:r w:rsidRPr="0095648A">
              <w:rPr>
                <w:rFonts w:ascii="Times New Roman" w:eastAsia="Times New Roman" w:hAnsi="Times New Roman" w:cs="Times New Roman"/>
                <w:bCs/>
                <w:sz w:val="24"/>
                <w:szCs w:val="24"/>
              </w:rPr>
              <w:t xml:space="preserve">. Всего дополнительным образованием в школе </w:t>
            </w:r>
            <w:proofErr w:type="gramStart"/>
            <w:r w:rsidRPr="0095648A">
              <w:rPr>
                <w:rFonts w:ascii="Times New Roman" w:eastAsia="Times New Roman" w:hAnsi="Times New Roman" w:cs="Times New Roman"/>
                <w:bCs/>
                <w:sz w:val="24"/>
                <w:szCs w:val="24"/>
              </w:rPr>
              <w:t>заняты</w:t>
            </w:r>
            <w:proofErr w:type="gramEnd"/>
            <w:r w:rsidRPr="0095648A">
              <w:rPr>
                <w:rFonts w:ascii="Times New Roman" w:eastAsia="Times New Roman" w:hAnsi="Times New Roman" w:cs="Times New Roman"/>
                <w:bCs/>
                <w:sz w:val="24"/>
                <w:szCs w:val="24"/>
              </w:rPr>
              <w:t xml:space="preserve"> 1054 (73%) </w:t>
            </w:r>
            <w:r w:rsidRPr="0095648A">
              <w:rPr>
                <w:rFonts w:ascii="Times New Roman" w:eastAsia="Times New Roman" w:hAnsi="Times New Roman" w:cs="Times New Roman"/>
                <w:bCs/>
                <w:sz w:val="24"/>
                <w:szCs w:val="24"/>
              </w:rPr>
              <w:lastRenderedPageBreak/>
              <w:t xml:space="preserve">учащихся, рост по сравнению с прошлым годом - 20 человек.   </w:t>
            </w:r>
          </w:p>
          <w:p w:rsidR="0095648A" w:rsidRPr="0095648A" w:rsidRDefault="0095648A" w:rsidP="0095648A">
            <w:pPr>
              <w:spacing w:after="0" w:line="240" w:lineRule="auto"/>
              <w:ind w:firstLine="709"/>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 xml:space="preserve">В школе пять лет действует отделение  РДШ. Лидеры движения  в этом году поменялись,  теперь это – Трофимова Валерия, лидер отделения, лидер военно-патриотического направления – Петренко Екатерина, лидер личностного развития - </w:t>
            </w:r>
            <w:proofErr w:type="spellStart"/>
            <w:r w:rsidRPr="0095648A">
              <w:rPr>
                <w:rFonts w:ascii="Times New Roman" w:eastAsia="Times New Roman" w:hAnsi="Times New Roman" w:cs="Times New Roman"/>
                <w:bCs/>
                <w:sz w:val="24"/>
                <w:szCs w:val="24"/>
              </w:rPr>
              <w:t>Османова</w:t>
            </w:r>
            <w:proofErr w:type="spellEnd"/>
            <w:r w:rsidRPr="0095648A">
              <w:rPr>
                <w:rFonts w:ascii="Times New Roman" w:eastAsia="Times New Roman" w:hAnsi="Times New Roman" w:cs="Times New Roman"/>
                <w:bCs/>
                <w:sz w:val="24"/>
                <w:szCs w:val="24"/>
              </w:rPr>
              <w:t xml:space="preserve"> </w:t>
            </w:r>
            <w:proofErr w:type="spellStart"/>
            <w:r w:rsidRPr="0095648A">
              <w:rPr>
                <w:rFonts w:ascii="Times New Roman" w:eastAsia="Times New Roman" w:hAnsi="Times New Roman" w:cs="Times New Roman"/>
                <w:bCs/>
                <w:sz w:val="24"/>
                <w:szCs w:val="24"/>
              </w:rPr>
              <w:t>Несипли</w:t>
            </w:r>
            <w:proofErr w:type="spellEnd"/>
            <w:r w:rsidRPr="0095648A">
              <w:rPr>
                <w:rFonts w:ascii="Times New Roman" w:eastAsia="Times New Roman" w:hAnsi="Times New Roman" w:cs="Times New Roman"/>
                <w:bCs/>
                <w:sz w:val="24"/>
                <w:szCs w:val="24"/>
              </w:rPr>
              <w:t xml:space="preserve">, лидер информационно - </w:t>
            </w:r>
            <w:proofErr w:type="spellStart"/>
            <w:r w:rsidRPr="0095648A">
              <w:rPr>
                <w:rFonts w:ascii="Times New Roman" w:eastAsia="Times New Roman" w:hAnsi="Times New Roman" w:cs="Times New Roman"/>
                <w:bCs/>
                <w:sz w:val="24"/>
                <w:szCs w:val="24"/>
              </w:rPr>
              <w:t>медийного</w:t>
            </w:r>
            <w:proofErr w:type="spellEnd"/>
            <w:r w:rsidRPr="0095648A">
              <w:rPr>
                <w:rFonts w:ascii="Times New Roman" w:eastAsia="Times New Roman" w:hAnsi="Times New Roman" w:cs="Times New Roman"/>
                <w:bCs/>
                <w:sz w:val="24"/>
                <w:szCs w:val="24"/>
              </w:rPr>
              <w:t xml:space="preserve"> направления - Мельник София, лидер направления гражданская активность – Рогозина Ангелина.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Организована деятельность ученического самоуправления  «Республика детства». В 2019-2020 учебном году в президентский совет ученического самоуправления входит 12 учеников (министры и заместители министров), членов ученического самоуправления – 380 учеников (члены министерства от классов). Всего в работе ученического самоуправления охвачено 1430 ученика. Работой ученического самоуправления охвачены обучающиеся 1-11 классов (всего 59 классов). Итоги деятельности классов подведены в рамках общешкольного соревнования через мониторинговую  технологию «портфолио».</w:t>
            </w:r>
          </w:p>
          <w:p w:rsidR="0095648A" w:rsidRPr="0095648A" w:rsidRDefault="0095648A" w:rsidP="0095648A">
            <w:pPr>
              <w:spacing w:after="0" w:line="240" w:lineRule="auto"/>
              <w:jc w:val="center"/>
              <w:rPr>
                <w:rFonts w:ascii="Times New Roman" w:eastAsia="Times New Roman" w:hAnsi="Times New Roman" w:cs="Times New Roman"/>
                <w:b/>
                <w:bCs/>
                <w:sz w:val="24"/>
                <w:szCs w:val="24"/>
              </w:rPr>
            </w:pPr>
            <w:r w:rsidRPr="0095648A">
              <w:rPr>
                <w:rFonts w:ascii="Times New Roman" w:eastAsia="Times New Roman" w:hAnsi="Times New Roman" w:cs="Times New Roman"/>
                <w:b/>
                <w:bCs/>
                <w:sz w:val="24"/>
                <w:szCs w:val="24"/>
              </w:rPr>
              <w:t>Результативность участия учащихся в  2019-20 учебном году</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w:t>
            </w:r>
            <w:r w:rsidRPr="0095648A">
              <w:rPr>
                <w:rFonts w:ascii="Times New Roman" w:eastAsia="Times New Roman" w:hAnsi="Times New Roman" w:cs="Times New Roman"/>
                <w:bCs/>
                <w:sz w:val="24"/>
                <w:szCs w:val="24"/>
              </w:rPr>
              <w:tab/>
              <w:t xml:space="preserve">Официальный чемпионат России в области исполнительского искусства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Лауреат 1 степени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w:t>
            </w:r>
            <w:r w:rsidRPr="0095648A">
              <w:rPr>
                <w:rFonts w:ascii="Times New Roman" w:eastAsia="Times New Roman" w:hAnsi="Times New Roman" w:cs="Times New Roman"/>
                <w:bCs/>
                <w:sz w:val="24"/>
                <w:szCs w:val="24"/>
              </w:rPr>
              <w:tab/>
              <w:t>Третий международный конкурс исполнительского искусства «Достояние России» Лауреат 1 степени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3.</w:t>
            </w:r>
            <w:r w:rsidRPr="0095648A">
              <w:rPr>
                <w:rFonts w:ascii="Times New Roman" w:eastAsia="Times New Roman" w:hAnsi="Times New Roman" w:cs="Times New Roman"/>
                <w:bCs/>
                <w:sz w:val="24"/>
                <w:szCs w:val="24"/>
              </w:rPr>
              <w:tab/>
              <w:t>Открытые соревнования по художественной гимнастике «осенние звездочки»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4.</w:t>
            </w:r>
            <w:r w:rsidRPr="0095648A">
              <w:rPr>
                <w:rFonts w:ascii="Times New Roman" w:eastAsia="Times New Roman" w:hAnsi="Times New Roman" w:cs="Times New Roman"/>
                <w:bCs/>
                <w:sz w:val="24"/>
                <w:szCs w:val="24"/>
              </w:rPr>
              <w:tab/>
              <w:t>Краевой фестиваль-конкурс  графики и анимации «Зеленое яблоко» - призер</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5.</w:t>
            </w:r>
            <w:r w:rsidRPr="0095648A">
              <w:rPr>
                <w:rFonts w:ascii="Times New Roman" w:eastAsia="Times New Roman" w:hAnsi="Times New Roman" w:cs="Times New Roman"/>
                <w:bCs/>
                <w:sz w:val="24"/>
                <w:szCs w:val="24"/>
              </w:rPr>
              <w:tab/>
              <w:t>Краевой конкурс «Имею право и обязан»:</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Муниципальный этап – 1 место,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Краевой этап - 2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6.</w:t>
            </w:r>
            <w:r w:rsidRPr="0095648A">
              <w:rPr>
                <w:rFonts w:ascii="Times New Roman" w:eastAsia="Times New Roman" w:hAnsi="Times New Roman" w:cs="Times New Roman"/>
                <w:bCs/>
                <w:sz w:val="24"/>
                <w:szCs w:val="24"/>
              </w:rPr>
              <w:tab/>
              <w:t>3 международный конкурс Национальная премия им. А. Дункан – лауреат 3 степени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7.</w:t>
            </w:r>
            <w:r w:rsidRPr="0095648A">
              <w:rPr>
                <w:rFonts w:ascii="Times New Roman" w:eastAsia="Times New Roman" w:hAnsi="Times New Roman" w:cs="Times New Roman"/>
                <w:bCs/>
                <w:sz w:val="24"/>
                <w:szCs w:val="24"/>
              </w:rPr>
              <w:tab/>
              <w:t xml:space="preserve">Районный конкурс «Лидер-2020» - 1 место и Лучшая страница в </w:t>
            </w:r>
            <w:proofErr w:type="spellStart"/>
            <w:r w:rsidRPr="0095648A">
              <w:rPr>
                <w:rFonts w:ascii="Times New Roman" w:eastAsia="Times New Roman" w:hAnsi="Times New Roman" w:cs="Times New Roman"/>
                <w:bCs/>
                <w:sz w:val="24"/>
                <w:szCs w:val="24"/>
              </w:rPr>
              <w:t>соцсети</w:t>
            </w:r>
            <w:proofErr w:type="spellEnd"/>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8.</w:t>
            </w:r>
            <w:r w:rsidRPr="0095648A">
              <w:rPr>
                <w:rFonts w:ascii="Times New Roman" w:eastAsia="Times New Roman" w:hAnsi="Times New Roman" w:cs="Times New Roman"/>
                <w:bCs/>
                <w:sz w:val="24"/>
                <w:szCs w:val="24"/>
              </w:rPr>
              <w:tab/>
              <w:t xml:space="preserve">Районная выставка </w:t>
            </w:r>
            <w:proofErr w:type="gramStart"/>
            <w:r w:rsidRPr="0095648A">
              <w:rPr>
                <w:rFonts w:ascii="Times New Roman" w:eastAsia="Times New Roman" w:hAnsi="Times New Roman" w:cs="Times New Roman"/>
                <w:bCs/>
                <w:sz w:val="24"/>
                <w:szCs w:val="24"/>
              </w:rPr>
              <w:t>–к</w:t>
            </w:r>
            <w:proofErr w:type="gramEnd"/>
            <w:r w:rsidRPr="0095648A">
              <w:rPr>
                <w:rFonts w:ascii="Times New Roman" w:eastAsia="Times New Roman" w:hAnsi="Times New Roman" w:cs="Times New Roman"/>
                <w:bCs/>
                <w:sz w:val="24"/>
                <w:szCs w:val="24"/>
              </w:rPr>
              <w:t xml:space="preserve">онкурс декоративно-прикладного искусства «Родное мое </w:t>
            </w:r>
            <w:proofErr w:type="spellStart"/>
            <w:r w:rsidRPr="0095648A">
              <w:rPr>
                <w:rFonts w:ascii="Times New Roman" w:eastAsia="Times New Roman" w:hAnsi="Times New Roman" w:cs="Times New Roman"/>
                <w:bCs/>
                <w:sz w:val="24"/>
                <w:szCs w:val="24"/>
              </w:rPr>
              <w:t>Нефтекумье</w:t>
            </w:r>
            <w:proofErr w:type="spellEnd"/>
            <w:r w:rsidRPr="0095648A">
              <w:rPr>
                <w:rFonts w:ascii="Times New Roman" w:eastAsia="Times New Roman" w:hAnsi="Times New Roman" w:cs="Times New Roman"/>
                <w:bCs/>
                <w:sz w:val="24"/>
                <w:szCs w:val="24"/>
              </w:rPr>
              <w:t>» - 1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9.</w:t>
            </w:r>
            <w:r w:rsidRPr="0095648A">
              <w:rPr>
                <w:rFonts w:ascii="Times New Roman" w:eastAsia="Times New Roman" w:hAnsi="Times New Roman" w:cs="Times New Roman"/>
                <w:bCs/>
                <w:sz w:val="24"/>
                <w:szCs w:val="24"/>
              </w:rPr>
              <w:tab/>
              <w:t>Сертификат участия  в Ставропольском краевом открытом научно-инженерном исследовательском конкурсе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10.</w:t>
            </w:r>
            <w:r w:rsidRPr="0095648A">
              <w:rPr>
                <w:rFonts w:ascii="Times New Roman" w:eastAsia="Times New Roman" w:hAnsi="Times New Roman" w:cs="Times New Roman"/>
                <w:bCs/>
                <w:sz w:val="24"/>
                <w:szCs w:val="24"/>
              </w:rPr>
              <w:tab/>
              <w:t>Краевой фестиваль-конкурс графики и анимации «Зеленое яблоко» - диплом 2 степени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11.</w:t>
            </w:r>
            <w:r w:rsidRPr="0095648A">
              <w:rPr>
                <w:rFonts w:ascii="Times New Roman" w:eastAsia="Times New Roman" w:hAnsi="Times New Roman" w:cs="Times New Roman"/>
                <w:bCs/>
                <w:sz w:val="24"/>
                <w:szCs w:val="24"/>
              </w:rPr>
              <w:tab/>
              <w:t>Краевой этап Всероссийского конкурса творческих, проектных и исследовательских работ «#</w:t>
            </w:r>
            <w:proofErr w:type="spellStart"/>
            <w:r w:rsidRPr="0095648A">
              <w:rPr>
                <w:rFonts w:ascii="Times New Roman" w:eastAsia="Times New Roman" w:hAnsi="Times New Roman" w:cs="Times New Roman"/>
                <w:bCs/>
                <w:sz w:val="24"/>
                <w:szCs w:val="24"/>
              </w:rPr>
              <w:t>ВместеЯрче</w:t>
            </w:r>
            <w:proofErr w:type="spellEnd"/>
            <w:r w:rsidRPr="0095648A">
              <w:rPr>
                <w:rFonts w:ascii="Times New Roman" w:eastAsia="Times New Roman" w:hAnsi="Times New Roman" w:cs="Times New Roman"/>
                <w:bCs/>
                <w:sz w:val="24"/>
                <w:szCs w:val="24"/>
              </w:rPr>
              <w:t>» - 3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12.</w:t>
            </w:r>
            <w:r w:rsidRPr="0095648A">
              <w:rPr>
                <w:rFonts w:ascii="Times New Roman" w:eastAsia="Times New Roman" w:hAnsi="Times New Roman" w:cs="Times New Roman"/>
                <w:bCs/>
                <w:sz w:val="24"/>
                <w:szCs w:val="24"/>
              </w:rPr>
              <w:tab/>
              <w:t>Краевой этап Всероссийского конкурса творческих, проектных и исследовательских работ «#</w:t>
            </w:r>
            <w:proofErr w:type="spellStart"/>
            <w:r w:rsidRPr="0095648A">
              <w:rPr>
                <w:rFonts w:ascii="Times New Roman" w:eastAsia="Times New Roman" w:hAnsi="Times New Roman" w:cs="Times New Roman"/>
                <w:bCs/>
                <w:sz w:val="24"/>
                <w:szCs w:val="24"/>
              </w:rPr>
              <w:t>ВместеЯрче</w:t>
            </w:r>
            <w:proofErr w:type="spellEnd"/>
            <w:r w:rsidRPr="0095648A">
              <w:rPr>
                <w:rFonts w:ascii="Times New Roman" w:eastAsia="Times New Roman" w:hAnsi="Times New Roman" w:cs="Times New Roman"/>
                <w:bCs/>
                <w:sz w:val="24"/>
                <w:szCs w:val="24"/>
              </w:rPr>
              <w:t>» - 2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13.</w:t>
            </w:r>
            <w:r w:rsidRPr="0095648A">
              <w:rPr>
                <w:rFonts w:ascii="Times New Roman" w:eastAsia="Times New Roman" w:hAnsi="Times New Roman" w:cs="Times New Roman"/>
                <w:bCs/>
                <w:sz w:val="24"/>
                <w:szCs w:val="24"/>
              </w:rPr>
              <w:tab/>
              <w:t>11 молодежный фестиваль «Мы - нефтяники»3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14.</w:t>
            </w:r>
            <w:r w:rsidRPr="0095648A">
              <w:rPr>
                <w:rFonts w:ascii="Times New Roman" w:eastAsia="Times New Roman" w:hAnsi="Times New Roman" w:cs="Times New Roman"/>
                <w:bCs/>
                <w:sz w:val="24"/>
                <w:szCs w:val="24"/>
              </w:rPr>
              <w:tab/>
              <w:t>Спартакиад</w:t>
            </w:r>
            <w:proofErr w:type="gramStart"/>
            <w:r w:rsidRPr="0095648A">
              <w:rPr>
                <w:rFonts w:ascii="Times New Roman" w:eastAsia="Times New Roman" w:hAnsi="Times New Roman" w:cs="Times New Roman"/>
                <w:bCs/>
                <w:sz w:val="24"/>
                <w:szCs w:val="24"/>
              </w:rPr>
              <w:t>а  ООО</w:t>
            </w:r>
            <w:proofErr w:type="gramEnd"/>
            <w:r w:rsidRPr="0095648A">
              <w:rPr>
                <w:rFonts w:ascii="Times New Roman" w:eastAsia="Times New Roman" w:hAnsi="Times New Roman" w:cs="Times New Roman"/>
                <w:bCs/>
                <w:sz w:val="24"/>
                <w:szCs w:val="24"/>
              </w:rPr>
              <w:t xml:space="preserve"> «РН-Ставропольнефтегаз», посвященная Дню работников нефтяной и газовой промышленности: 3 место по баскетболу</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15.</w:t>
            </w:r>
            <w:r w:rsidRPr="0095648A">
              <w:rPr>
                <w:rFonts w:ascii="Times New Roman" w:eastAsia="Times New Roman" w:hAnsi="Times New Roman" w:cs="Times New Roman"/>
                <w:bCs/>
                <w:sz w:val="24"/>
                <w:szCs w:val="24"/>
              </w:rPr>
              <w:tab/>
              <w:t>Соревнования по баскетболу среди школ района –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16.</w:t>
            </w:r>
            <w:r w:rsidRPr="0095648A">
              <w:rPr>
                <w:rFonts w:ascii="Times New Roman" w:eastAsia="Times New Roman" w:hAnsi="Times New Roman" w:cs="Times New Roman"/>
                <w:bCs/>
                <w:sz w:val="24"/>
                <w:szCs w:val="24"/>
              </w:rPr>
              <w:tab/>
              <w:t>Открытое первенство по футболу среди общеобразовательных школ НГО –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17.</w:t>
            </w:r>
            <w:r w:rsidRPr="0095648A">
              <w:rPr>
                <w:rFonts w:ascii="Times New Roman" w:eastAsia="Times New Roman" w:hAnsi="Times New Roman" w:cs="Times New Roman"/>
                <w:bCs/>
                <w:sz w:val="24"/>
                <w:szCs w:val="24"/>
              </w:rPr>
              <w:tab/>
              <w:t>«Мини-футбол в школу» краевой этап общероссийского проекта – 3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18.</w:t>
            </w:r>
            <w:r w:rsidRPr="0095648A">
              <w:rPr>
                <w:rFonts w:ascii="Times New Roman" w:eastAsia="Times New Roman" w:hAnsi="Times New Roman" w:cs="Times New Roman"/>
                <w:bCs/>
                <w:sz w:val="24"/>
                <w:szCs w:val="24"/>
              </w:rPr>
              <w:tab/>
              <w:t>Спартакиад</w:t>
            </w:r>
            <w:proofErr w:type="gramStart"/>
            <w:r w:rsidRPr="0095648A">
              <w:rPr>
                <w:rFonts w:ascii="Times New Roman" w:eastAsia="Times New Roman" w:hAnsi="Times New Roman" w:cs="Times New Roman"/>
                <w:bCs/>
                <w:sz w:val="24"/>
                <w:szCs w:val="24"/>
              </w:rPr>
              <w:t>а ООО</w:t>
            </w:r>
            <w:proofErr w:type="gramEnd"/>
            <w:r w:rsidRPr="0095648A">
              <w:rPr>
                <w:rFonts w:ascii="Times New Roman" w:eastAsia="Times New Roman" w:hAnsi="Times New Roman" w:cs="Times New Roman"/>
                <w:bCs/>
                <w:sz w:val="24"/>
                <w:szCs w:val="24"/>
              </w:rPr>
              <w:t xml:space="preserve"> «РН-Ставропольнефтегаз», посвященная Дню работников нефтяной и газовой промышленности: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1 место в легкоатлетической эстафете среди девушек</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3 место в легкоатлетической эстафете среди юношей</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lastRenderedPageBreak/>
              <w:t>19.</w:t>
            </w:r>
            <w:r w:rsidRPr="0095648A">
              <w:rPr>
                <w:rFonts w:ascii="Times New Roman" w:eastAsia="Times New Roman" w:hAnsi="Times New Roman" w:cs="Times New Roman"/>
                <w:bCs/>
                <w:sz w:val="24"/>
                <w:szCs w:val="24"/>
              </w:rPr>
              <w:tab/>
              <w:t>Районные соревнования по легкоатлетическому кроссу «Золотая осень»</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3 место 2 место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20.</w:t>
            </w:r>
            <w:r w:rsidRPr="0095648A">
              <w:rPr>
                <w:rFonts w:ascii="Times New Roman" w:eastAsia="Times New Roman" w:hAnsi="Times New Roman" w:cs="Times New Roman"/>
                <w:bCs/>
                <w:sz w:val="24"/>
                <w:szCs w:val="24"/>
              </w:rPr>
              <w:tab/>
              <w:t>Спартакиада по легкоатлетическому первенству Эстафета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3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21.</w:t>
            </w:r>
            <w:r w:rsidRPr="0095648A">
              <w:rPr>
                <w:rFonts w:ascii="Times New Roman" w:eastAsia="Times New Roman" w:hAnsi="Times New Roman" w:cs="Times New Roman"/>
                <w:bCs/>
                <w:sz w:val="24"/>
                <w:szCs w:val="24"/>
              </w:rPr>
              <w:tab/>
              <w:t>Районный конкурс «Закрытие велосипедного сезона» 1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22.</w:t>
            </w:r>
            <w:r w:rsidRPr="0095648A">
              <w:rPr>
                <w:rFonts w:ascii="Times New Roman" w:eastAsia="Times New Roman" w:hAnsi="Times New Roman" w:cs="Times New Roman"/>
                <w:bCs/>
                <w:sz w:val="24"/>
                <w:szCs w:val="24"/>
              </w:rPr>
              <w:tab/>
              <w:t xml:space="preserve">Очный этап краевого конкурса агитбригад родительских комитетов СК «на дороге не зевай, правила дорожного движения соблюдай!» - Диплом участника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23.</w:t>
            </w:r>
            <w:r w:rsidRPr="0095648A">
              <w:rPr>
                <w:rFonts w:ascii="Times New Roman" w:eastAsia="Times New Roman" w:hAnsi="Times New Roman" w:cs="Times New Roman"/>
                <w:bCs/>
                <w:sz w:val="24"/>
                <w:szCs w:val="24"/>
              </w:rPr>
              <w:tab/>
              <w:t xml:space="preserve">Благодарственное письмо </w:t>
            </w:r>
            <w:proofErr w:type="gramStart"/>
            <w:r w:rsidRPr="0095648A">
              <w:rPr>
                <w:rFonts w:ascii="Times New Roman" w:eastAsia="Times New Roman" w:hAnsi="Times New Roman" w:cs="Times New Roman"/>
                <w:bCs/>
                <w:sz w:val="24"/>
                <w:szCs w:val="24"/>
              </w:rPr>
              <w:t>за активное участие в развитии волонтерского движения в Нефтекумском городском округе в связи с Днем</w:t>
            </w:r>
            <w:proofErr w:type="gramEnd"/>
            <w:r w:rsidRPr="0095648A">
              <w:rPr>
                <w:rFonts w:ascii="Times New Roman" w:eastAsia="Times New Roman" w:hAnsi="Times New Roman" w:cs="Times New Roman"/>
                <w:bCs/>
                <w:sz w:val="24"/>
                <w:szCs w:val="24"/>
              </w:rPr>
              <w:t xml:space="preserve"> молодежи</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24.</w:t>
            </w:r>
            <w:r w:rsidRPr="0095648A">
              <w:rPr>
                <w:rFonts w:ascii="Times New Roman" w:eastAsia="Times New Roman" w:hAnsi="Times New Roman" w:cs="Times New Roman"/>
                <w:bCs/>
                <w:sz w:val="24"/>
                <w:szCs w:val="24"/>
              </w:rPr>
              <w:tab/>
              <w:t>Содействие в проведении всероссийского экологического урока «Моря России: сохранение морских экосистем» Благодарственное письмо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25.</w:t>
            </w:r>
            <w:r w:rsidRPr="0095648A">
              <w:rPr>
                <w:rFonts w:ascii="Times New Roman" w:eastAsia="Times New Roman" w:hAnsi="Times New Roman" w:cs="Times New Roman"/>
                <w:bCs/>
                <w:sz w:val="24"/>
                <w:szCs w:val="24"/>
              </w:rPr>
              <w:tab/>
              <w:t>17 Международный детский экологический форум «Зеленая планета 2019», конкурс «Эко-объектив» - лауреат</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26.</w:t>
            </w:r>
            <w:r w:rsidRPr="0095648A">
              <w:rPr>
                <w:rFonts w:ascii="Times New Roman" w:eastAsia="Times New Roman" w:hAnsi="Times New Roman" w:cs="Times New Roman"/>
                <w:bCs/>
                <w:sz w:val="24"/>
                <w:szCs w:val="24"/>
              </w:rPr>
              <w:tab/>
              <w:t>Краевой конкурс «Юннат-2019» - 2 место</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27.</w:t>
            </w:r>
            <w:r w:rsidRPr="0095648A">
              <w:rPr>
                <w:rFonts w:ascii="Times New Roman" w:eastAsia="Times New Roman" w:hAnsi="Times New Roman" w:cs="Times New Roman"/>
                <w:bCs/>
                <w:sz w:val="24"/>
                <w:szCs w:val="24"/>
              </w:rPr>
              <w:tab/>
              <w:t xml:space="preserve">Ставропольский краевой открытый научно-инженерный исследовательский конкурс -  сертификат участия  </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28.</w:t>
            </w:r>
            <w:r w:rsidRPr="0095648A">
              <w:rPr>
                <w:rFonts w:ascii="Times New Roman" w:eastAsia="Times New Roman" w:hAnsi="Times New Roman" w:cs="Times New Roman"/>
                <w:bCs/>
                <w:sz w:val="24"/>
                <w:szCs w:val="24"/>
              </w:rPr>
              <w:tab/>
              <w:t>17 Международный детский экологический форум «Зеленая планета 2019», конкурс «Природа – бесценный дар, один на всех» - два лауреата</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29.</w:t>
            </w:r>
            <w:r w:rsidRPr="0095648A">
              <w:rPr>
                <w:rFonts w:ascii="Times New Roman" w:eastAsia="Times New Roman" w:hAnsi="Times New Roman" w:cs="Times New Roman"/>
                <w:bCs/>
                <w:sz w:val="24"/>
                <w:szCs w:val="24"/>
              </w:rPr>
              <w:tab/>
              <w:t>Районная краеведческая конференция «По ним курлычут журавли» - активное участие</w:t>
            </w:r>
          </w:p>
          <w:p w:rsidR="0095648A" w:rsidRPr="0095648A" w:rsidRDefault="0095648A" w:rsidP="0095648A">
            <w:pPr>
              <w:spacing w:after="0" w:line="240" w:lineRule="auto"/>
              <w:jc w:val="both"/>
              <w:rPr>
                <w:rFonts w:ascii="Times New Roman" w:eastAsia="Times New Roman" w:hAnsi="Times New Roman" w:cs="Times New Roman"/>
                <w:bCs/>
                <w:sz w:val="24"/>
                <w:szCs w:val="24"/>
              </w:rPr>
            </w:pPr>
            <w:r w:rsidRPr="0095648A">
              <w:rPr>
                <w:rFonts w:ascii="Times New Roman" w:eastAsia="Times New Roman" w:hAnsi="Times New Roman" w:cs="Times New Roman"/>
                <w:bCs/>
                <w:sz w:val="24"/>
                <w:szCs w:val="24"/>
              </w:rPr>
              <w:t>30.</w:t>
            </w:r>
            <w:r w:rsidRPr="0095648A">
              <w:rPr>
                <w:rFonts w:ascii="Times New Roman" w:eastAsia="Times New Roman" w:hAnsi="Times New Roman" w:cs="Times New Roman"/>
                <w:bCs/>
                <w:sz w:val="24"/>
                <w:szCs w:val="24"/>
              </w:rPr>
              <w:tab/>
              <w:t>Краевая школа актива «</w:t>
            </w:r>
            <w:proofErr w:type="spellStart"/>
            <w:r w:rsidRPr="0095648A">
              <w:rPr>
                <w:rFonts w:ascii="Times New Roman" w:eastAsia="Times New Roman" w:hAnsi="Times New Roman" w:cs="Times New Roman"/>
                <w:bCs/>
                <w:sz w:val="24"/>
                <w:szCs w:val="24"/>
              </w:rPr>
              <w:t>СтартМашук</w:t>
            </w:r>
            <w:proofErr w:type="spellEnd"/>
            <w:r w:rsidRPr="0095648A">
              <w:rPr>
                <w:rFonts w:ascii="Times New Roman" w:eastAsia="Times New Roman" w:hAnsi="Times New Roman" w:cs="Times New Roman"/>
                <w:bCs/>
                <w:sz w:val="24"/>
                <w:szCs w:val="24"/>
              </w:rPr>
              <w:t xml:space="preserve">» - победитель конкурсного отбора </w:t>
            </w:r>
          </w:p>
          <w:p w:rsidR="0095648A" w:rsidRDefault="0095648A" w:rsidP="0095648A">
            <w:pPr>
              <w:spacing w:after="0" w:line="240" w:lineRule="auto"/>
              <w:jc w:val="both"/>
              <w:rPr>
                <w:rFonts w:ascii="Times New Roman" w:eastAsia="Times New Roman" w:hAnsi="Times New Roman" w:cs="Times New Roman"/>
                <w:b/>
                <w:bCs/>
                <w:sz w:val="24"/>
                <w:szCs w:val="24"/>
                <w:highlight w:val="darkYellow"/>
              </w:rPr>
            </w:pPr>
          </w:p>
          <w:p w:rsidR="00FD5F15" w:rsidRPr="002A1F58" w:rsidRDefault="00FD5F15" w:rsidP="009D7DAD">
            <w:pPr>
              <w:spacing w:after="0" w:line="240" w:lineRule="auto"/>
              <w:jc w:val="center"/>
              <w:rPr>
                <w:rFonts w:ascii="Times New Roman" w:eastAsia="Times New Roman" w:hAnsi="Times New Roman" w:cs="Times New Roman"/>
                <w:b/>
                <w:bCs/>
                <w:sz w:val="24"/>
                <w:szCs w:val="24"/>
              </w:rPr>
            </w:pPr>
            <w:r w:rsidRPr="002A1F58">
              <w:rPr>
                <w:rFonts w:ascii="Times New Roman" w:eastAsia="Times New Roman" w:hAnsi="Times New Roman" w:cs="Times New Roman"/>
                <w:b/>
                <w:bCs/>
                <w:sz w:val="24"/>
                <w:szCs w:val="24"/>
              </w:rPr>
              <w:t>IV. Содержание и качество подготовки</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Статистика показателей за 2016–2019 годы</w:t>
            </w:r>
          </w:p>
          <w:tbl>
            <w:tblPr>
              <w:tblW w:w="5000" w:type="pct"/>
              <w:tblCellMar>
                <w:top w:w="15" w:type="dxa"/>
                <w:left w:w="15" w:type="dxa"/>
                <w:bottom w:w="15" w:type="dxa"/>
                <w:right w:w="15" w:type="dxa"/>
              </w:tblCellMar>
              <w:tblLook w:val="04A0" w:firstRow="1" w:lastRow="0" w:firstColumn="1" w:lastColumn="0" w:noHBand="0" w:noVBand="1"/>
            </w:tblPr>
            <w:tblGrid>
              <w:gridCol w:w="1030"/>
              <w:gridCol w:w="3550"/>
              <w:gridCol w:w="2246"/>
              <w:gridCol w:w="2541"/>
              <w:gridCol w:w="2148"/>
              <w:gridCol w:w="2752"/>
            </w:tblGrid>
            <w:tr w:rsidR="00FD5F15" w:rsidRPr="00597976" w:rsidTr="00FD5F15">
              <w:tc>
                <w:tcPr>
                  <w:tcW w:w="118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xml:space="preserve">№ </w:t>
                  </w:r>
                  <w:proofErr w:type="gramStart"/>
                  <w:r w:rsidRPr="00597976">
                    <w:rPr>
                      <w:rFonts w:ascii="Times New Roman" w:eastAsia="Times New Roman" w:hAnsi="Times New Roman" w:cs="Times New Roman"/>
                      <w:iCs/>
                      <w:sz w:val="24"/>
                      <w:szCs w:val="24"/>
                    </w:rPr>
                    <w:t>п</w:t>
                  </w:r>
                  <w:proofErr w:type="gramEnd"/>
                  <w:r w:rsidRPr="00597976">
                    <w:rPr>
                      <w:rFonts w:ascii="Times New Roman" w:eastAsia="Times New Roman" w:hAnsi="Times New Roman" w:cs="Times New Roman"/>
                      <w:iCs/>
                      <w:sz w:val="24"/>
                      <w:szCs w:val="24"/>
                    </w:rPr>
                    <w:t>/п</w:t>
                  </w: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Параметры статистики</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2016–2017</w:t>
                  </w:r>
                </w:p>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sz w:val="24"/>
                      <w:szCs w:val="24"/>
                    </w:rPr>
                    <w:br/>
                  </w:r>
                  <w:r w:rsidRPr="00597976">
                    <w:rPr>
                      <w:rFonts w:ascii="Times New Roman" w:eastAsia="Times New Roman" w:hAnsi="Times New Roman" w:cs="Times New Roman"/>
                      <w:iCs/>
                      <w:sz w:val="24"/>
                      <w:szCs w:val="24"/>
                    </w:rPr>
                    <w:t>учебный год</w:t>
                  </w: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2017–2018</w:t>
                  </w:r>
                </w:p>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sz w:val="24"/>
                      <w:szCs w:val="24"/>
                    </w:rPr>
                    <w:br/>
                  </w:r>
                  <w:r w:rsidRPr="00597976">
                    <w:rPr>
                      <w:rFonts w:ascii="Times New Roman" w:eastAsia="Times New Roman" w:hAnsi="Times New Roman" w:cs="Times New Roman"/>
                      <w:iCs/>
                      <w:sz w:val="24"/>
                      <w:szCs w:val="24"/>
                    </w:rPr>
                    <w:t>учебный год</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2018–2019</w:t>
                  </w:r>
                </w:p>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sz w:val="24"/>
                      <w:szCs w:val="24"/>
                    </w:rPr>
                    <w:br/>
                  </w:r>
                  <w:r w:rsidRPr="00597976">
                    <w:rPr>
                      <w:rFonts w:ascii="Times New Roman" w:eastAsia="Times New Roman" w:hAnsi="Times New Roman" w:cs="Times New Roman"/>
                      <w:iCs/>
                      <w:sz w:val="24"/>
                      <w:szCs w:val="24"/>
                    </w:rPr>
                    <w:t>учебный год</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proofErr w:type="gramStart"/>
                  <w:r w:rsidRPr="00597976">
                    <w:rPr>
                      <w:rFonts w:ascii="Times New Roman" w:eastAsia="Times New Roman" w:hAnsi="Times New Roman" w:cs="Times New Roman"/>
                      <w:iCs/>
                      <w:sz w:val="24"/>
                      <w:szCs w:val="24"/>
                    </w:rPr>
                    <w:t>На конец</w:t>
                  </w:r>
                  <w:proofErr w:type="gramEnd"/>
                  <w:r w:rsidRPr="00597976">
                    <w:rPr>
                      <w:rFonts w:ascii="Times New Roman" w:eastAsia="Times New Roman" w:hAnsi="Times New Roman" w:cs="Times New Roman"/>
                      <w:iCs/>
                      <w:sz w:val="24"/>
                      <w:szCs w:val="24"/>
                    </w:rPr>
                    <w:t xml:space="preserve"> 2019 года</w:t>
                  </w:r>
                </w:p>
              </w:tc>
            </w:tr>
            <w:tr w:rsidR="00FD5F15" w:rsidRPr="00597976" w:rsidTr="00597976">
              <w:tc>
                <w:tcPr>
                  <w:tcW w:w="1182"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1</w:t>
                  </w:r>
                </w:p>
              </w:tc>
              <w:tc>
                <w:tcPr>
                  <w:tcW w:w="4084"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Количество детей, обучавшихся на конец учебного года, в том числе:</w:t>
                  </w:r>
                </w:p>
              </w:tc>
              <w:tc>
                <w:tcPr>
                  <w:tcW w:w="2601" w:type="dxa"/>
                  <w:tcBorders>
                    <w:top w:val="single" w:sz="8" w:space="0" w:color="222222"/>
                    <w:left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1331</w:t>
                  </w:r>
                </w:p>
              </w:tc>
              <w:tc>
                <w:tcPr>
                  <w:tcW w:w="2987" w:type="dxa"/>
                  <w:tcBorders>
                    <w:top w:val="single" w:sz="8" w:space="0" w:color="222222"/>
                    <w:left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1387</w:t>
                  </w:r>
                </w:p>
              </w:tc>
              <w:tc>
                <w:tcPr>
                  <w:tcW w:w="2472" w:type="dxa"/>
                  <w:tcBorders>
                    <w:top w:val="single" w:sz="8" w:space="0" w:color="222222"/>
                    <w:left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1455</w:t>
                  </w:r>
                </w:p>
              </w:tc>
              <w:tc>
                <w:tcPr>
                  <w:tcW w:w="3353" w:type="dxa"/>
                  <w:tcBorders>
                    <w:top w:val="single" w:sz="8" w:space="0" w:color="222222"/>
                    <w:left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1492</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начальная школа</w:t>
                  </w:r>
                </w:p>
              </w:tc>
              <w:tc>
                <w:tcPr>
                  <w:tcW w:w="2601"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2987"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p>
              </w:tc>
              <w:tc>
                <w:tcPr>
                  <w:tcW w:w="2472"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3353"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основная школа</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631</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679</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средняя школа</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r w:rsidR="00FD5F15" w:rsidRPr="00597976" w:rsidTr="00FD5F15">
              <w:tc>
                <w:tcPr>
                  <w:tcW w:w="1182"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2</w:t>
                  </w:r>
                </w:p>
              </w:tc>
              <w:tc>
                <w:tcPr>
                  <w:tcW w:w="4084"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Количество учеников, оставленных на повторное обучение:</w:t>
                  </w:r>
                </w:p>
              </w:tc>
              <w:tc>
                <w:tcPr>
                  <w:tcW w:w="2601"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2987"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2472"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3353"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начальная школа</w:t>
                  </w:r>
                </w:p>
              </w:tc>
              <w:tc>
                <w:tcPr>
                  <w:tcW w:w="2601"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7"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2"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53"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основная школа</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FD5F15" w:rsidP="00731304">
                  <w:pPr>
                    <w:spacing w:after="0" w:line="240" w:lineRule="auto"/>
                    <w:jc w:val="center"/>
                    <w:rPr>
                      <w:rFonts w:ascii="Times New Roman" w:eastAsia="Times New Roman" w:hAnsi="Times New Roman" w:cs="Times New Roman"/>
                      <w:sz w:val="24"/>
                      <w:szCs w:val="24"/>
                    </w:rPr>
                  </w:pP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средняя школа</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7313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5F15" w:rsidRPr="00597976" w:rsidTr="00FD5F15">
              <w:tc>
                <w:tcPr>
                  <w:tcW w:w="1182"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3</w:t>
                  </w:r>
                </w:p>
              </w:tc>
              <w:tc>
                <w:tcPr>
                  <w:tcW w:w="4084"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Не получили аттестата:</w:t>
                  </w:r>
                </w:p>
              </w:tc>
              <w:tc>
                <w:tcPr>
                  <w:tcW w:w="2601"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2987"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2472"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3353"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r>
            <w:tr w:rsidR="00FD5F15" w:rsidRPr="00597976" w:rsidTr="00FD5F15">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731304">
                  <w:pPr>
                    <w:spacing w:after="0" w:line="240" w:lineRule="auto"/>
                    <w:rPr>
                      <w:rFonts w:ascii="Times New Roman" w:eastAsia="Times New Roman" w:hAnsi="Times New Roman" w:cs="Times New Roman"/>
                      <w:sz w:val="24"/>
                      <w:szCs w:val="24"/>
                    </w:rPr>
                  </w:pPr>
                </w:p>
              </w:tc>
              <w:tc>
                <w:tcPr>
                  <w:tcW w:w="4084"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об основном общем образовании</w:t>
                  </w:r>
                </w:p>
              </w:tc>
              <w:tc>
                <w:tcPr>
                  <w:tcW w:w="2601"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w:t>
                  </w:r>
                </w:p>
              </w:tc>
              <w:tc>
                <w:tcPr>
                  <w:tcW w:w="2987"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w:t>
                  </w:r>
                </w:p>
              </w:tc>
              <w:tc>
                <w:tcPr>
                  <w:tcW w:w="2472"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3353"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731304">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r>
            <w:tr w:rsidR="00FD5F15" w:rsidRPr="00597976" w:rsidTr="00FD5F15">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9D7DAD">
                  <w:pPr>
                    <w:spacing w:after="0" w:line="240" w:lineRule="auto"/>
                    <w:rPr>
                      <w:rFonts w:ascii="Times New Roman" w:eastAsia="Times New Roman" w:hAnsi="Times New Roman" w:cs="Times New Roman"/>
                      <w:sz w:val="24"/>
                      <w:szCs w:val="24"/>
                    </w:rPr>
                  </w:pP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xml:space="preserve">– </w:t>
                  </w:r>
                  <w:proofErr w:type="gramStart"/>
                  <w:r w:rsidRPr="00597976">
                    <w:rPr>
                      <w:rFonts w:ascii="Times New Roman" w:eastAsia="Times New Roman" w:hAnsi="Times New Roman" w:cs="Times New Roman"/>
                      <w:iCs/>
                      <w:sz w:val="24"/>
                      <w:szCs w:val="24"/>
                    </w:rPr>
                    <w:t>среднем</w:t>
                  </w:r>
                  <w:proofErr w:type="gramEnd"/>
                  <w:r w:rsidRPr="00597976">
                    <w:rPr>
                      <w:rFonts w:ascii="Times New Roman" w:eastAsia="Times New Roman" w:hAnsi="Times New Roman" w:cs="Times New Roman"/>
                      <w:iCs/>
                      <w:sz w:val="24"/>
                      <w:szCs w:val="24"/>
                    </w:rPr>
                    <w:t xml:space="preserve"> общем образовании</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w:t>
                  </w: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w:t>
                  </w:r>
                </w:p>
              </w:tc>
            </w:tr>
            <w:tr w:rsidR="00FD5F15" w:rsidRPr="00597976" w:rsidTr="00FD5F15">
              <w:tc>
                <w:tcPr>
                  <w:tcW w:w="1182"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4</w:t>
                  </w:r>
                </w:p>
              </w:tc>
              <w:tc>
                <w:tcPr>
                  <w:tcW w:w="4084"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Окончили школу с аттестатом</w:t>
                  </w:r>
                </w:p>
                <w:p w:rsidR="00FD5F15" w:rsidRPr="00597976" w:rsidRDefault="00FD5F15" w:rsidP="00731304">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особ</w:t>
                  </w:r>
                  <w:r w:rsidR="00731304">
                    <w:rPr>
                      <w:rFonts w:ascii="Times New Roman" w:eastAsia="Times New Roman" w:hAnsi="Times New Roman" w:cs="Times New Roman"/>
                      <w:iCs/>
                      <w:sz w:val="24"/>
                      <w:szCs w:val="24"/>
                    </w:rPr>
                    <w:t>о</w:t>
                  </w:r>
                  <w:r w:rsidRPr="00597976">
                    <w:rPr>
                      <w:rFonts w:ascii="Times New Roman" w:eastAsia="Times New Roman" w:hAnsi="Times New Roman" w:cs="Times New Roman"/>
                      <w:iCs/>
                      <w:sz w:val="24"/>
                      <w:szCs w:val="24"/>
                    </w:rPr>
                    <w:t>го образца:</w:t>
                  </w:r>
                </w:p>
              </w:tc>
              <w:tc>
                <w:tcPr>
                  <w:tcW w:w="2601"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2987"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2472"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c>
                <w:tcPr>
                  <w:tcW w:w="3353"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jc w:val="center"/>
                    <w:rPr>
                      <w:rFonts w:ascii="Times New Roman" w:eastAsia="Times New Roman" w:hAnsi="Times New Roman" w:cs="Times New Roman"/>
                      <w:sz w:val="24"/>
                      <w:szCs w:val="24"/>
                    </w:rPr>
                  </w:pPr>
                  <w:r w:rsidRPr="00597976">
                    <w:rPr>
                      <w:rFonts w:ascii="Times New Roman" w:eastAsia="Times New Roman" w:hAnsi="Times New Roman" w:cs="Times New Roman"/>
                      <w:b/>
                      <w:bCs/>
                      <w:sz w:val="24"/>
                      <w:szCs w:val="24"/>
                    </w:rPr>
                    <w:t> </w:t>
                  </w:r>
                </w:p>
              </w:tc>
            </w:tr>
            <w:tr w:rsidR="00FD5F15" w:rsidRPr="00597976"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9D7DAD">
                  <w:pPr>
                    <w:spacing w:after="0" w:line="240" w:lineRule="auto"/>
                    <w:rPr>
                      <w:rFonts w:ascii="Times New Roman" w:eastAsia="Times New Roman" w:hAnsi="Times New Roman" w:cs="Times New Roman"/>
                      <w:sz w:val="24"/>
                      <w:szCs w:val="24"/>
                    </w:rPr>
                  </w:pPr>
                </w:p>
              </w:tc>
              <w:tc>
                <w:tcPr>
                  <w:tcW w:w="4084"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в основной школе</w:t>
                  </w:r>
                </w:p>
              </w:tc>
              <w:tc>
                <w:tcPr>
                  <w:tcW w:w="2601"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87"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72"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353"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5F15" w:rsidRPr="002A1F58" w:rsidTr="00597976">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597976" w:rsidRDefault="00FD5F15" w:rsidP="009D7DAD">
                  <w:pPr>
                    <w:spacing w:after="0" w:line="240" w:lineRule="auto"/>
                    <w:rPr>
                      <w:rFonts w:ascii="Times New Roman" w:eastAsia="Times New Roman" w:hAnsi="Times New Roman" w:cs="Times New Roman"/>
                      <w:sz w:val="24"/>
                      <w:szCs w:val="24"/>
                    </w:rPr>
                  </w:pPr>
                </w:p>
              </w:tc>
              <w:tc>
                <w:tcPr>
                  <w:tcW w:w="40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597976" w:rsidRDefault="00FD5F15" w:rsidP="009D7DAD">
                  <w:pPr>
                    <w:spacing w:after="0" w:line="240" w:lineRule="auto"/>
                    <w:rPr>
                      <w:rFonts w:ascii="Times New Roman" w:eastAsia="Times New Roman" w:hAnsi="Times New Roman" w:cs="Times New Roman"/>
                      <w:sz w:val="24"/>
                      <w:szCs w:val="24"/>
                    </w:rPr>
                  </w:pPr>
                  <w:r w:rsidRPr="00597976">
                    <w:rPr>
                      <w:rFonts w:ascii="Times New Roman" w:eastAsia="Times New Roman" w:hAnsi="Times New Roman" w:cs="Times New Roman"/>
                      <w:iCs/>
                      <w:sz w:val="24"/>
                      <w:szCs w:val="24"/>
                    </w:rPr>
                    <w:t>– средней школе</w:t>
                  </w:r>
                </w:p>
              </w:tc>
              <w:tc>
                <w:tcPr>
                  <w:tcW w:w="260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8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7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597976"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353"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59797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77EDA" w:rsidRDefault="00677EDA" w:rsidP="0070475E">
            <w:pPr>
              <w:spacing w:after="0" w:line="240" w:lineRule="auto"/>
              <w:ind w:firstLine="709"/>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Обучающихся</w:t>
            </w:r>
            <w:proofErr w:type="gramEnd"/>
            <w:r>
              <w:rPr>
                <w:rFonts w:ascii="Times New Roman" w:eastAsia="Times New Roman" w:hAnsi="Times New Roman" w:cs="Times New Roman"/>
                <w:iCs/>
                <w:sz w:val="24"/>
                <w:szCs w:val="24"/>
              </w:rPr>
              <w:t xml:space="preserve"> с ОВЗ  и инвалидностью</w:t>
            </w:r>
            <w:r w:rsidRPr="00677EDA">
              <w:rPr>
                <w:rFonts w:ascii="Times New Roman" w:eastAsia="Times New Roman" w:hAnsi="Times New Roman" w:cs="Times New Roman"/>
                <w:iCs/>
                <w:sz w:val="24"/>
                <w:szCs w:val="24"/>
              </w:rPr>
              <w:t xml:space="preserve"> за 2016–2019 годы</w:t>
            </w:r>
          </w:p>
          <w:tbl>
            <w:tblPr>
              <w:tblStyle w:val="a9"/>
              <w:tblW w:w="0" w:type="auto"/>
              <w:tblLook w:val="04A0" w:firstRow="1" w:lastRow="0" w:firstColumn="1" w:lastColumn="0" w:noHBand="0" w:noVBand="1"/>
            </w:tblPr>
            <w:tblGrid>
              <w:gridCol w:w="2871"/>
              <w:gridCol w:w="2851"/>
              <w:gridCol w:w="2851"/>
              <w:gridCol w:w="2851"/>
              <w:gridCol w:w="2853"/>
            </w:tblGrid>
            <w:tr w:rsidR="00677EDA" w:rsidTr="00677EDA">
              <w:tc>
                <w:tcPr>
                  <w:tcW w:w="2894" w:type="dxa"/>
                </w:tcPr>
                <w:p w:rsidR="00677EDA" w:rsidRDefault="00677EDA" w:rsidP="0070475E">
                  <w:pPr>
                    <w:rPr>
                      <w:rFonts w:ascii="Times New Roman" w:eastAsia="Times New Roman" w:hAnsi="Times New Roman" w:cs="Times New Roman"/>
                      <w:iCs/>
                      <w:sz w:val="24"/>
                      <w:szCs w:val="24"/>
                    </w:rPr>
                  </w:pP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2016-2017 год</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2017-2018 год</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2018-2019 год</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Конец 2019</w:t>
                  </w:r>
                </w:p>
              </w:tc>
            </w:tr>
            <w:tr w:rsidR="00677EDA" w:rsidTr="00677EDA">
              <w:tc>
                <w:tcPr>
                  <w:tcW w:w="2894" w:type="dxa"/>
                </w:tcPr>
                <w:p w:rsidR="00677EDA" w:rsidRDefault="00677EDA" w:rsidP="005D7F94">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Обучающиеся с ОВЗ</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r>
            <w:tr w:rsidR="00677EDA" w:rsidTr="00677EDA">
              <w:tc>
                <w:tcPr>
                  <w:tcW w:w="2894" w:type="dxa"/>
                </w:tcPr>
                <w:p w:rsidR="00677EDA" w:rsidRDefault="00677EDA" w:rsidP="005D7F94">
                  <w:pP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Обучающиеся</w:t>
                  </w:r>
                  <w:proofErr w:type="gramEnd"/>
                  <w:r>
                    <w:rPr>
                      <w:rFonts w:ascii="Times New Roman" w:eastAsia="Times New Roman" w:hAnsi="Times New Roman" w:cs="Times New Roman"/>
                      <w:iCs/>
                      <w:sz w:val="24"/>
                      <w:szCs w:val="24"/>
                    </w:rPr>
                    <w:t xml:space="preserve"> с ОВЗ и инвалидностью</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p>
              </w:tc>
            </w:tr>
            <w:tr w:rsidR="00677EDA" w:rsidTr="00677EDA">
              <w:tc>
                <w:tcPr>
                  <w:tcW w:w="2894" w:type="dxa"/>
                </w:tcPr>
                <w:p w:rsidR="00677EDA" w:rsidRDefault="00677EDA" w:rsidP="005D7F94">
                  <w:pP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Обучающиеся</w:t>
                  </w:r>
                  <w:proofErr w:type="gramEnd"/>
                  <w:r>
                    <w:rPr>
                      <w:rFonts w:ascii="Times New Roman" w:eastAsia="Times New Roman" w:hAnsi="Times New Roman" w:cs="Times New Roman"/>
                      <w:iCs/>
                      <w:sz w:val="24"/>
                      <w:szCs w:val="24"/>
                    </w:rPr>
                    <w:t xml:space="preserve"> с инвалидностью</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17</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24</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28</w:t>
                  </w:r>
                </w:p>
              </w:tc>
              <w:tc>
                <w:tcPr>
                  <w:tcW w:w="2895" w:type="dxa"/>
                </w:tcPr>
                <w:p w:rsidR="00677EDA" w:rsidRDefault="00677EDA" w:rsidP="00677ED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w:t>
                  </w:r>
                </w:p>
              </w:tc>
            </w:tr>
          </w:tbl>
          <w:p w:rsidR="00677EDA" w:rsidRDefault="00677EDA" w:rsidP="0070475E">
            <w:pPr>
              <w:spacing w:after="0" w:line="240" w:lineRule="auto"/>
              <w:ind w:firstLine="709"/>
              <w:rPr>
                <w:rFonts w:ascii="Times New Roman" w:eastAsia="Times New Roman" w:hAnsi="Times New Roman" w:cs="Times New Roman"/>
                <w:iCs/>
                <w:sz w:val="24"/>
                <w:szCs w:val="24"/>
              </w:rPr>
            </w:pPr>
          </w:p>
          <w:p w:rsidR="005F1D9C" w:rsidRDefault="005F1D9C" w:rsidP="0070475E">
            <w:pPr>
              <w:spacing w:after="0" w:line="240" w:lineRule="auto"/>
              <w:ind w:firstLine="709"/>
              <w:rPr>
                <w:rFonts w:ascii="Times New Roman" w:eastAsia="Times New Roman" w:hAnsi="Times New Roman" w:cs="Times New Roman"/>
                <w:iCs/>
                <w:sz w:val="24"/>
                <w:szCs w:val="24"/>
              </w:rPr>
            </w:pPr>
          </w:p>
          <w:p w:rsidR="00FD5F15" w:rsidRPr="002A1F58" w:rsidRDefault="00FD5F15" w:rsidP="0070475E">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lastRenderedPageBreak/>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w:t>
            </w:r>
            <w:r w:rsidRPr="00597976">
              <w:rPr>
                <w:rFonts w:ascii="Times New Roman" w:eastAsia="Times New Roman" w:hAnsi="Times New Roman" w:cs="Times New Roman"/>
                <w:iCs/>
                <w:sz w:val="24"/>
                <w:szCs w:val="24"/>
              </w:rPr>
              <w:t>бразовательная деятельность в</w:t>
            </w:r>
            <w:r>
              <w:rPr>
                <w:rFonts w:ascii="Times New Roman" w:eastAsia="Times New Roman" w:hAnsi="Times New Roman" w:cs="Times New Roman"/>
                <w:iCs/>
                <w:sz w:val="24"/>
                <w:szCs w:val="24"/>
              </w:rPr>
              <w:t xml:space="preserve"> Ш</w:t>
            </w:r>
            <w:r w:rsidRPr="00597976">
              <w:rPr>
                <w:rFonts w:ascii="Times New Roman" w:eastAsia="Times New Roman" w:hAnsi="Times New Roman" w:cs="Times New Roman"/>
                <w:iCs/>
                <w:sz w:val="24"/>
                <w:szCs w:val="24"/>
              </w:rPr>
              <w:t xml:space="preserve">коле осуществляется по следующим основным образовательным программам: </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xml:space="preserve">–   общеобразовательная программа начального общего образования; </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xml:space="preserve">(На ступени начального общего образования УМК «Гармония», «Школа России», «Начальная инновационная школа» и развивающая система </w:t>
            </w:r>
            <w:proofErr w:type="spellStart"/>
            <w:r w:rsidRPr="00597976">
              <w:rPr>
                <w:rFonts w:ascii="Times New Roman" w:eastAsia="Times New Roman" w:hAnsi="Times New Roman" w:cs="Times New Roman"/>
                <w:iCs/>
                <w:sz w:val="24"/>
                <w:szCs w:val="24"/>
              </w:rPr>
              <w:t>Л.В.Занкова</w:t>
            </w:r>
            <w:proofErr w:type="spellEnd"/>
            <w:r w:rsidRPr="00597976">
              <w:rPr>
                <w:rFonts w:ascii="Times New Roman" w:eastAsia="Times New Roman" w:hAnsi="Times New Roman" w:cs="Times New Roman"/>
                <w:iCs/>
                <w:sz w:val="24"/>
                <w:szCs w:val="24"/>
              </w:rPr>
              <w:t>)</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xml:space="preserve">–   общеобразовательная программа основного общего образования; </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xml:space="preserve">– общеобразовательная программа основного общего образования, обеспечивающая дополнительную (углубленную) подготовку по математике, литературе, русскому языку, информатике; </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общеобразовательная программа среднего  общего образования;</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597976">
              <w:rPr>
                <w:rFonts w:ascii="Times New Roman" w:eastAsia="Times New Roman" w:hAnsi="Times New Roman" w:cs="Times New Roman"/>
                <w:iCs/>
                <w:sz w:val="24"/>
                <w:szCs w:val="24"/>
              </w:rPr>
              <w:t>общеобразовательная программа профильного обучения (</w:t>
            </w:r>
            <w:proofErr w:type="gramStart"/>
            <w:r w:rsidRPr="00597976">
              <w:rPr>
                <w:rFonts w:ascii="Times New Roman" w:eastAsia="Times New Roman" w:hAnsi="Times New Roman" w:cs="Times New Roman"/>
                <w:iCs/>
                <w:sz w:val="24"/>
                <w:szCs w:val="24"/>
              </w:rPr>
              <w:t>физико- математический</w:t>
            </w:r>
            <w:proofErr w:type="gramEnd"/>
            <w:r w:rsidRPr="00597976">
              <w:rPr>
                <w:rFonts w:ascii="Times New Roman" w:eastAsia="Times New Roman" w:hAnsi="Times New Roman" w:cs="Times New Roman"/>
                <w:iCs/>
                <w:sz w:val="24"/>
                <w:szCs w:val="24"/>
              </w:rPr>
              <w:t xml:space="preserve"> «Роснефть-класс», социально-экономический, химико-биологический)</w:t>
            </w:r>
            <w:r>
              <w:rPr>
                <w:rFonts w:ascii="Times New Roman" w:eastAsia="Times New Roman" w:hAnsi="Times New Roman" w:cs="Times New Roman"/>
                <w:iCs/>
                <w:sz w:val="24"/>
                <w:szCs w:val="24"/>
              </w:rPr>
              <w:t>.</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Pr="00597976">
              <w:rPr>
                <w:rFonts w:ascii="Times New Roman" w:eastAsia="Times New Roman" w:hAnsi="Times New Roman" w:cs="Times New Roman"/>
                <w:iCs/>
                <w:sz w:val="24"/>
                <w:szCs w:val="24"/>
              </w:rPr>
              <w:t>ополнительные образовательные программы:</w:t>
            </w:r>
          </w:p>
          <w:p w:rsidR="00597976" w:rsidRPr="00597976" w:rsidRDefault="00597976" w:rsidP="00597976">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программа  воспитания и социализации на 2013-2019 годы;</w:t>
            </w:r>
          </w:p>
          <w:p w:rsidR="00597976" w:rsidRDefault="00597976" w:rsidP="0070475E">
            <w:pPr>
              <w:spacing w:after="0" w:line="240" w:lineRule="auto"/>
              <w:ind w:firstLine="709"/>
              <w:rPr>
                <w:rFonts w:ascii="Times New Roman" w:eastAsia="Times New Roman" w:hAnsi="Times New Roman" w:cs="Times New Roman"/>
                <w:iCs/>
                <w:sz w:val="24"/>
                <w:szCs w:val="24"/>
              </w:rPr>
            </w:pPr>
            <w:r w:rsidRPr="00597976">
              <w:rPr>
                <w:rFonts w:ascii="Times New Roman" w:eastAsia="Times New Roman" w:hAnsi="Times New Roman" w:cs="Times New Roman"/>
                <w:iCs/>
                <w:sz w:val="24"/>
                <w:szCs w:val="24"/>
              </w:rPr>
              <w:t xml:space="preserve">- в рамках </w:t>
            </w:r>
            <w:proofErr w:type="spellStart"/>
            <w:r w:rsidRPr="00597976">
              <w:rPr>
                <w:rFonts w:ascii="Times New Roman" w:eastAsia="Times New Roman" w:hAnsi="Times New Roman" w:cs="Times New Roman"/>
                <w:iCs/>
                <w:sz w:val="24"/>
                <w:szCs w:val="24"/>
              </w:rPr>
              <w:t>предшкольной</w:t>
            </w:r>
            <w:proofErr w:type="spellEnd"/>
            <w:r w:rsidRPr="00597976">
              <w:rPr>
                <w:rFonts w:ascii="Times New Roman" w:eastAsia="Times New Roman" w:hAnsi="Times New Roman" w:cs="Times New Roman"/>
                <w:iCs/>
                <w:sz w:val="24"/>
                <w:szCs w:val="24"/>
              </w:rPr>
              <w:t xml:space="preserve"> подготовки - программа подготовки детей 6-ти лет к обучению в школе.</w:t>
            </w:r>
            <w:r>
              <w:rPr>
                <w:rFonts w:ascii="Times New Roman" w:eastAsia="Times New Roman" w:hAnsi="Times New Roman" w:cs="Times New Roman"/>
                <w:iCs/>
                <w:sz w:val="24"/>
                <w:szCs w:val="24"/>
              </w:rPr>
              <w:t xml:space="preserve"> </w:t>
            </w:r>
          </w:p>
          <w:p w:rsidR="00FD5F15" w:rsidRPr="002A1F58" w:rsidRDefault="0048625C" w:rsidP="0070475E">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В 2019 году Школа </w:t>
            </w:r>
            <w:r w:rsidR="00FD5F15" w:rsidRPr="002A1F58">
              <w:rPr>
                <w:rFonts w:ascii="Times New Roman" w:eastAsia="Times New Roman" w:hAnsi="Times New Roman" w:cs="Times New Roman"/>
                <w:iCs/>
                <w:sz w:val="24"/>
                <w:szCs w:val="24"/>
              </w:rPr>
              <w:t xml:space="preserve"> успешно реализ</w:t>
            </w:r>
            <w:r>
              <w:rPr>
                <w:rFonts w:ascii="Times New Roman" w:eastAsia="Times New Roman" w:hAnsi="Times New Roman" w:cs="Times New Roman"/>
                <w:iCs/>
                <w:sz w:val="24"/>
                <w:szCs w:val="24"/>
              </w:rPr>
              <w:t>уются</w:t>
            </w:r>
            <w:r w:rsidR="00FD5F15" w:rsidRPr="002A1F58">
              <w:rPr>
                <w:rFonts w:ascii="Times New Roman" w:eastAsia="Times New Roman" w:hAnsi="Times New Roman" w:cs="Times New Roman"/>
                <w:iCs/>
                <w:sz w:val="24"/>
                <w:szCs w:val="24"/>
              </w:rPr>
              <w:t xml:space="preserve"> рабочие программы «Второй иностранный язык: немецкий</w:t>
            </w:r>
            <w:r>
              <w:rPr>
                <w:rFonts w:ascii="Times New Roman" w:eastAsia="Times New Roman" w:hAnsi="Times New Roman" w:cs="Times New Roman"/>
                <w:iCs/>
                <w:sz w:val="24"/>
                <w:szCs w:val="24"/>
              </w:rPr>
              <w:t xml:space="preserve"> язык, французский язык</w:t>
            </w:r>
            <w:r w:rsidR="00FD5F15" w:rsidRPr="002A1F58">
              <w:rPr>
                <w:rFonts w:ascii="Times New Roman" w:eastAsia="Times New Roman" w:hAnsi="Times New Roman" w:cs="Times New Roman"/>
                <w:iCs/>
                <w:sz w:val="24"/>
                <w:szCs w:val="24"/>
              </w:rPr>
              <w:t xml:space="preserve">», «Родной язык: </w:t>
            </w:r>
            <w:r>
              <w:rPr>
                <w:rFonts w:ascii="Times New Roman" w:eastAsia="Times New Roman" w:hAnsi="Times New Roman" w:cs="Times New Roman"/>
                <w:iCs/>
                <w:sz w:val="24"/>
                <w:szCs w:val="24"/>
              </w:rPr>
              <w:t>русский</w:t>
            </w:r>
            <w:r w:rsidR="00FD5F15" w:rsidRPr="002A1F58">
              <w:rPr>
                <w:rFonts w:ascii="Times New Roman" w:eastAsia="Times New Roman" w:hAnsi="Times New Roman" w:cs="Times New Roman"/>
                <w:iCs/>
                <w:sz w:val="24"/>
                <w:szCs w:val="24"/>
              </w:rPr>
              <w:t xml:space="preserve">», «Родная литература: </w:t>
            </w:r>
            <w:r>
              <w:rPr>
                <w:rFonts w:ascii="Times New Roman" w:eastAsia="Times New Roman" w:hAnsi="Times New Roman" w:cs="Times New Roman"/>
                <w:iCs/>
                <w:sz w:val="24"/>
                <w:szCs w:val="24"/>
              </w:rPr>
              <w:t>русская</w:t>
            </w:r>
            <w:r w:rsidR="00FD5F15" w:rsidRPr="002A1F58">
              <w:rPr>
                <w:rFonts w:ascii="Times New Roman" w:eastAsia="Times New Roman" w:hAnsi="Times New Roman" w:cs="Times New Roman"/>
                <w:iCs/>
                <w:sz w:val="24"/>
                <w:szCs w:val="24"/>
              </w:rPr>
              <w:t>», которые внесли в основные образовательные программы основного общего в 201</w:t>
            </w:r>
            <w:r>
              <w:rPr>
                <w:rFonts w:ascii="Times New Roman" w:eastAsia="Times New Roman" w:hAnsi="Times New Roman" w:cs="Times New Roman"/>
                <w:iCs/>
                <w:sz w:val="24"/>
                <w:szCs w:val="24"/>
              </w:rPr>
              <w:t>9</w:t>
            </w:r>
            <w:r w:rsidR="00FD5F15" w:rsidRPr="002A1F58">
              <w:rPr>
                <w:rFonts w:ascii="Times New Roman" w:eastAsia="Times New Roman" w:hAnsi="Times New Roman" w:cs="Times New Roman"/>
                <w:iCs/>
                <w:sz w:val="24"/>
                <w:szCs w:val="24"/>
              </w:rPr>
              <w:t xml:space="preserve"> году. </w:t>
            </w:r>
          </w:p>
          <w:p w:rsidR="00FD5F15" w:rsidRDefault="00FD5F15" w:rsidP="006027B4">
            <w:pPr>
              <w:spacing w:after="0" w:line="240" w:lineRule="auto"/>
              <w:jc w:val="center"/>
              <w:rPr>
                <w:rFonts w:ascii="Times New Roman" w:eastAsia="Times New Roman" w:hAnsi="Times New Roman" w:cs="Times New Roman"/>
                <w:b/>
                <w:iCs/>
                <w:sz w:val="24"/>
                <w:szCs w:val="24"/>
              </w:rPr>
            </w:pPr>
            <w:r w:rsidRPr="006027B4">
              <w:rPr>
                <w:rFonts w:ascii="Times New Roman" w:eastAsia="Times New Roman" w:hAnsi="Times New Roman" w:cs="Times New Roman"/>
                <w:b/>
                <w:iCs/>
                <w:sz w:val="24"/>
                <w:szCs w:val="24"/>
              </w:rPr>
              <w:t>Краткий анализ динамики результатов успеваемости и качества знаний</w:t>
            </w:r>
          </w:p>
          <w:p w:rsidR="0008391D" w:rsidRPr="006027B4" w:rsidRDefault="0008391D" w:rsidP="006027B4">
            <w:pPr>
              <w:spacing w:after="0" w:line="240" w:lineRule="auto"/>
              <w:jc w:val="center"/>
              <w:rPr>
                <w:rFonts w:ascii="Times New Roman" w:eastAsia="Times New Roman" w:hAnsi="Times New Roman" w:cs="Times New Roman"/>
                <w:b/>
                <w:iCs/>
                <w:sz w:val="24"/>
                <w:szCs w:val="24"/>
              </w:rPr>
            </w:pPr>
          </w:p>
          <w:p w:rsidR="00FD5F15" w:rsidRDefault="00FD5F15" w:rsidP="009D7DAD">
            <w:pPr>
              <w:spacing w:after="0" w:line="240" w:lineRule="auto"/>
              <w:jc w:val="center"/>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Результаты освоения учащимися программ начального общего образования по показателю «успеваемость» в 2019 году</w:t>
            </w:r>
          </w:p>
          <w:p w:rsidR="0008391D" w:rsidRDefault="0008391D" w:rsidP="009D7DAD">
            <w:pPr>
              <w:spacing w:after="0" w:line="240" w:lineRule="auto"/>
              <w:jc w:val="center"/>
              <w:rPr>
                <w:rFonts w:ascii="Times New Roman" w:eastAsia="Times New Roman" w:hAnsi="Times New Roman" w:cs="Times New Roman"/>
                <w:i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04"/>
              <w:gridCol w:w="946"/>
              <w:gridCol w:w="694"/>
              <w:gridCol w:w="1032"/>
              <w:gridCol w:w="1461"/>
              <w:gridCol w:w="1140"/>
              <w:gridCol w:w="1805"/>
              <w:gridCol w:w="559"/>
              <w:gridCol w:w="924"/>
              <w:gridCol w:w="715"/>
              <w:gridCol w:w="850"/>
              <w:gridCol w:w="612"/>
              <w:gridCol w:w="1139"/>
              <w:gridCol w:w="881"/>
            </w:tblGrid>
            <w:tr w:rsidR="00FD5F15" w:rsidRPr="00677EDA" w:rsidTr="001710EC">
              <w:trPr>
                <w:trHeight w:val="440"/>
              </w:trPr>
              <w:tc>
                <w:tcPr>
                  <w:tcW w:w="1204"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Классы</w:t>
                  </w:r>
                </w:p>
              </w:tc>
              <w:tc>
                <w:tcPr>
                  <w:tcW w:w="946" w:type="dxa"/>
                  <w:vMerge w:val="restart"/>
                  <w:tcBorders>
                    <w:top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jc w:val="center"/>
                    <w:rPr>
                      <w:rFonts w:ascii="Times New Roman" w:eastAsia="Times New Roman" w:hAnsi="Times New Roman" w:cs="Times New Roman"/>
                      <w:iCs/>
                      <w:sz w:val="24"/>
                      <w:szCs w:val="24"/>
                      <w:shd w:val="clear" w:color="auto" w:fill="FFFFCC"/>
                    </w:rPr>
                  </w:pPr>
                  <w:r w:rsidRPr="004C08AF">
                    <w:rPr>
                      <w:rFonts w:ascii="Times New Roman" w:eastAsia="Times New Roman" w:hAnsi="Times New Roman" w:cs="Times New Roman"/>
                      <w:iCs/>
                      <w:sz w:val="24"/>
                      <w:szCs w:val="24"/>
                    </w:rPr>
                    <w:t>Всего</w:t>
                  </w:r>
                </w:p>
                <w:p w:rsidR="00FD5F15" w:rsidRPr="004C08AF" w:rsidRDefault="00FD5F15" w:rsidP="006027B4">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shd w:val="clear" w:color="auto" w:fill="FFFFCC"/>
                    </w:rPr>
                    <w:br/>
                  </w:r>
                  <w:proofErr w:type="spellStart"/>
                  <w:r w:rsidRPr="004C08AF">
                    <w:rPr>
                      <w:rFonts w:ascii="Times New Roman" w:eastAsia="Times New Roman" w:hAnsi="Times New Roman" w:cs="Times New Roman"/>
                      <w:iCs/>
                      <w:sz w:val="24"/>
                      <w:szCs w:val="24"/>
                    </w:rPr>
                    <w:t>обуч-ся</w:t>
                  </w:r>
                  <w:proofErr w:type="spellEnd"/>
                </w:p>
              </w:tc>
              <w:tc>
                <w:tcPr>
                  <w:tcW w:w="1726" w:type="dxa"/>
                  <w:gridSpan w:val="2"/>
                  <w:vMerge w:val="restart"/>
                  <w:tcBorders>
                    <w:top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Из них успевают</w:t>
                  </w:r>
                </w:p>
              </w:tc>
              <w:tc>
                <w:tcPr>
                  <w:tcW w:w="2601" w:type="dxa"/>
                  <w:gridSpan w:val="2"/>
                  <w:vMerge w:val="restart"/>
                  <w:tcBorders>
                    <w:top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Окончили год</w:t>
                  </w:r>
                </w:p>
              </w:tc>
              <w:tc>
                <w:tcPr>
                  <w:tcW w:w="2364" w:type="dxa"/>
                  <w:gridSpan w:val="2"/>
                  <w:vMerge w:val="restart"/>
                  <w:tcBorders>
                    <w:top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Окончили год</w:t>
                  </w:r>
                </w:p>
              </w:tc>
              <w:tc>
                <w:tcPr>
                  <w:tcW w:w="3101" w:type="dxa"/>
                  <w:gridSpan w:val="4"/>
                  <w:tcBorders>
                    <w:top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jc w:val="center"/>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Не успевают</w:t>
                  </w:r>
                </w:p>
              </w:tc>
              <w:tc>
                <w:tcPr>
                  <w:tcW w:w="2020" w:type="dxa"/>
                  <w:gridSpan w:val="2"/>
                  <w:vMerge w:val="restart"/>
                  <w:tcBorders>
                    <w:top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6027B4">
                  <w:pPr>
                    <w:spacing w:after="0" w:line="240" w:lineRule="auto"/>
                    <w:rPr>
                      <w:rFonts w:ascii="Times New Roman" w:eastAsia="Times New Roman" w:hAnsi="Times New Roman" w:cs="Times New Roman"/>
                      <w:iCs/>
                      <w:sz w:val="24"/>
                      <w:szCs w:val="24"/>
                      <w:shd w:val="clear" w:color="auto" w:fill="FFFFCC"/>
                    </w:rPr>
                  </w:pPr>
                  <w:r w:rsidRPr="004C08AF">
                    <w:rPr>
                      <w:rFonts w:ascii="Times New Roman" w:eastAsia="Times New Roman" w:hAnsi="Times New Roman" w:cs="Times New Roman"/>
                      <w:iCs/>
                      <w:sz w:val="24"/>
                      <w:szCs w:val="24"/>
                    </w:rPr>
                    <w:t>Переведены</w:t>
                  </w:r>
                </w:p>
                <w:p w:rsidR="00FD5F15" w:rsidRPr="004C08AF" w:rsidRDefault="00FD5F15" w:rsidP="006027B4">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shd w:val="clear" w:color="auto" w:fill="FFFFCC"/>
                    </w:rPr>
                    <w:br/>
                  </w:r>
                  <w:r w:rsidRPr="004C08AF">
                    <w:rPr>
                      <w:rFonts w:ascii="Times New Roman" w:eastAsia="Times New Roman" w:hAnsi="Times New Roman" w:cs="Times New Roman"/>
                      <w:iCs/>
                      <w:sz w:val="24"/>
                      <w:szCs w:val="24"/>
                    </w:rPr>
                    <w:t>условно</w:t>
                  </w:r>
                </w:p>
              </w:tc>
            </w:tr>
            <w:tr w:rsidR="00FD5F15" w:rsidRPr="00677EDA" w:rsidTr="001710EC">
              <w:trPr>
                <w:trHeight w:val="439"/>
              </w:trPr>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0" w:type="auto"/>
                  <w:vMerge/>
                  <w:tcBorders>
                    <w:top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1639" w:type="dxa"/>
                  <w:gridSpan w:val="2"/>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Всего</w:t>
                  </w:r>
                </w:p>
              </w:tc>
              <w:tc>
                <w:tcPr>
                  <w:tcW w:w="1462" w:type="dxa"/>
                  <w:gridSpan w:val="2"/>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Из них н/а</w:t>
                  </w:r>
                </w:p>
              </w:tc>
              <w:tc>
                <w:tcPr>
                  <w:tcW w:w="0" w:type="auto"/>
                  <w:gridSpan w:val="2"/>
                  <w:vMerge/>
                  <w:tcBorders>
                    <w:top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r>
            <w:tr w:rsidR="00FD5F15" w:rsidRPr="00677EDA" w:rsidTr="001710EC">
              <w:trPr>
                <w:trHeight w:val="622"/>
              </w:trPr>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0" w:type="auto"/>
                  <w:vMerge/>
                  <w:tcBorders>
                    <w:top w:val="single" w:sz="8" w:space="0" w:color="222222"/>
                    <w:bottom w:val="single" w:sz="8" w:space="0" w:color="222222"/>
                    <w:right w:val="single" w:sz="8" w:space="0" w:color="222222"/>
                  </w:tcBorders>
                  <w:vAlign w:val="center"/>
                  <w:hideMark/>
                </w:tcPr>
                <w:p w:rsidR="00FD5F15" w:rsidRPr="004C08AF" w:rsidRDefault="00FD5F15" w:rsidP="009D7DAD">
                  <w:pPr>
                    <w:spacing w:after="0" w:line="240" w:lineRule="auto"/>
                    <w:rPr>
                      <w:rFonts w:ascii="Times New Roman" w:eastAsia="Times New Roman" w:hAnsi="Times New Roman" w:cs="Times New Roman"/>
                      <w:sz w:val="24"/>
                      <w:szCs w:val="24"/>
                    </w:rPr>
                  </w:pPr>
                </w:p>
              </w:tc>
              <w:tc>
                <w:tcPr>
                  <w:tcW w:w="694"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Кол-во</w:t>
                  </w:r>
                </w:p>
              </w:tc>
              <w:tc>
                <w:tcPr>
                  <w:tcW w:w="1032"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w:t>
                  </w:r>
                </w:p>
              </w:tc>
              <w:tc>
                <w:tcPr>
                  <w:tcW w:w="1461"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iCs/>
                      <w:sz w:val="24"/>
                      <w:szCs w:val="24"/>
                      <w:shd w:val="clear" w:color="auto" w:fill="FFFFCC"/>
                    </w:rPr>
                  </w:pPr>
                  <w:r w:rsidRPr="004C08AF">
                    <w:rPr>
                      <w:rFonts w:ascii="Times New Roman" w:eastAsia="Times New Roman" w:hAnsi="Times New Roman" w:cs="Times New Roman"/>
                      <w:iCs/>
                      <w:sz w:val="24"/>
                      <w:szCs w:val="24"/>
                    </w:rPr>
                    <w:t>С</w:t>
                  </w:r>
                </w:p>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shd w:val="clear" w:color="auto" w:fill="FFFFCC"/>
                    </w:rPr>
                    <w:br/>
                  </w:r>
                  <w:r w:rsidRPr="004C08AF">
                    <w:rPr>
                      <w:rFonts w:ascii="Times New Roman" w:eastAsia="Times New Roman" w:hAnsi="Times New Roman" w:cs="Times New Roman"/>
                      <w:iCs/>
                      <w:sz w:val="24"/>
                      <w:szCs w:val="24"/>
                    </w:rPr>
                    <w:t>отметками «4» и «5»</w:t>
                  </w:r>
                </w:p>
              </w:tc>
              <w:tc>
                <w:tcPr>
                  <w:tcW w:w="1140"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w:t>
                  </w:r>
                </w:p>
              </w:tc>
              <w:tc>
                <w:tcPr>
                  <w:tcW w:w="1805"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С отметками «5»</w:t>
                  </w:r>
                </w:p>
              </w:tc>
              <w:tc>
                <w:tcPr>
                  <w:tcW w:w="559"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w:t>
                  </w:r>
                </w:p>
              </w:tc>
              <w:tc>
                <w:tcPr>
                  <w:tcW w:w="924"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Кол-во</w:t>
                  </w:r>
                </w:p>
              </w:tc>
              <w:tc>
                <w:tcPr>
                  <w:tcW w:w="715"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w:t>
                  </w:r>
                </w:p>
              </w:tc>
              <w:tc>
                <w:tcPr>
                  <w:tcW w:w="850"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Кол-во</w:t>
                  </w:r>
                </w:p>
              </w:tc>
              <w:tc>
                <w:tcPr>
                  <w:tcW w:w="612"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w:t>
                  </w:r>
                </w:p>
              </w:tc>
              <w:tc>
                <w:tcPr>
                  <w:tcW w:w="1139"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Кол-во</w:t>
                  </w:r>
                </w:p>
              </w:tc>
              <w:tc>
                <w:tcPr>
                  <w:tcW w:w="881" w:type="dxa"/>
                  <w:tcBorders>
                    <w:bottom w:val="single" w:sz="8" w:space="0" w:color="222222"/>
                    <w:right w:val="single" w:sz="8" w:space="0" w:color="222222"/>
                  </w:tcBorders>
                  <w:tcMar>
                    <w:top w:w="107" w:type="dxa"/>
                    <w:left w:w="107" w:type="dxa"/>
                    <w:bottom w:w="107" w:type="dxa"/>
                    <w:right w:w="107" w:type="dxa"/>
                  </w:tcMar>
                  <w:hideMark/>
                </w:tcPr>
                <w:p w:rsidR="00FD5F15" w:rsidRPr="004C08AF" w:rsidRDefault="00FD5F15" w:rsidP="009D7DAD">
                  <w:pPr>
                    <w:spacing w:after="0" w:line="240" w:lineRule="auto"/>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w:t>
                  </w:r>
                </w:p>
              </w:tc>
            </w:tr>
            <w:tr w:rsidR="0008391D" w:rsidRPr="00677EDA" w:rsidTr="0008391D">
              <w:tc>
                <w:tcPr>
                  <w:tcW w:w="1204" w:type="dxa"/>
                  <w:tcBorders>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08391D" w:rsidRPr="004C08AF" w:rsidRDefault="0008391D" w:rsidP="009D7DAD">
                  <w:pPr>
                    <w:spacing w:after="0" w:line="240" w:lineRule="auto"/>
                    <w:jc w:val="center"/>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2</w:t>
                  </w:r>
                </w:p>
              </w:tc>
              <w:tc>
                <w:tcPr>
                  <w:tcW w:w="946"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136</w:t>
                  </w:r>
                </w:p>
              </w:tc>
              <w:tc>
                <w:tcPr>
                  <w:tcW w:w="69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136</w:t>
                  </w:r>
                </w:p>
              </w:tc>
              <w:tc>
                <w:tcPr>
                  <w:tcW w:w="103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100</w:t>
                  </w:r>
                </w:p>
              </w:tc>
              <w:tc>
                <w:tcPr>
                  <w:tcW w:w="146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83</w:t>
                  </w:r>
                </w:p>
              </w:tc>
              <w:tc>
                <w:tcPr>
                  <w:tcW w:w="114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61</w:t>
                  </w:r>
                </w:p>
              </w:tc>
              <w:tc>
                <w:tcPr>
                  <w:tcW w:w="180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19</w:t>
                  </w:r>
                </w:p>
              </w:tc>
              <w:tc>
                <w:tcPr>
                  <w:tcW w:w="55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14</w:t>
                  </w:r>
                </w:p>
              </w:tc>
              <w:tc>
                <w:tcPr>
                  <w:tcW w:w="92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71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5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61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113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8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r>
            <w:tr w:rsidR="0008391D" w:rsidRPr="00677EDA" w:rsidTr="0008391D">
              <w:tc>
                <w:tcPr>
                  <w:tcW w:w="1204" w:type="dxa"/>
                  <w:tcBorders>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08391D" w:rsidRPr="004C08AF" w:rsidRDefault="0008391D" w:rsidP="009D7DAD">
                  <w:pPr>
                    <w:spacing w:after="0" w:line="240" w:lineRule="auto"/>
                    <w:jc w:val="center"/>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lastRenderedPageBreak/>
                    <w:t>3</w:t>
                  </w:r>
                </w:p>
              </w:tc>
              <w:tc>
                <w:tcPr>
                  <w:tcW w:w="946"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127</w:t>
                  </w:r>
                </w:p>
              </w:tc>
              <w:tc>
                <w:tcPr>
                  <w:tcW w:w="69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127</w:t>
                  </w:r>
                </w:p>
              </w:tc>
              <w:tc>
                <w:tcPr>
                  <w:tcW w:w="103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100</w:t>
                  </w:r>
                </w:p>
              </w:tc>
              <w:tc>
                <w:tcPr>
                  <w:tcW w:w="146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61</w:t>
                  </w:r>
                </w:p>
              </w:tc>
              <w:tc>
                <w:tcPr>
                  <w:tcW w:w="114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48</w:t>
                  </w:r>
                </w:p>
              </w:tc>
              <w:tc>
                <w:tcPr>
                  <w:tcW w:w="180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22</w:t>
                  </w:r>
                </w:p>
              </w:tc>
              <w:tc>
                <w:tcPr>
                  <w:tcW w:w="55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17</w:t>
                  </w:r>
                </w:p>
              </w:tc>
              <w:tc>
                <w:tcPr>
                  <w:tcW w:w="92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71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5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61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113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8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r>
            <w:tr w:rsidR="0008391D" w:rsidRPr="00677EDA" w:rsidTr="0008391D">
              <w:tc>
                <w:tcPr>
                  <w:tcW w:w="1204" w:type="dxa"/>
                  <w:tcBorders>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08391D" w:rsidRPr="004C08AF" w:rsidRDefault="0008391D" w:rsidP="009D7DAD">
                  <w:pPr>
                    <w:spacing w:after="0" w:line="240" w:lineRule="auto"/>
                    <w:jc w:val="center"/>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4</w:t>
                  </w:r>
                </w:p>
              </w:tc>
              <w:tc>
                <w:tcPr>
                  <w:tcW w:w="946"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110</w:t>
                  </w:r>
                </w:p>
              </w:tc>
              <w:tc>
                <w:tcPr>
                  <w:tcW w:w="69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110</w:t>
                  </w:r>
                </w:p>
              </w:tc>
              <w:tc>
                <w:tcPr>
                  <w:tcW w:w="103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100</w:t>
                  </w:r>
                </w:p>
              </w:tc>
              <w:tc>
                <w:tcPr>
                  <w:tcW w:w="146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52</w:t>
                  </w:r>
                </w:p>
              </w:tc>
              <w:tc>
                <w:tcPr>
                  <w:tcW w:w="114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47</w:t>
                  </w:r>
                </w:p>
              </w:tc>
              <w:tc>
                <w:tcPr>
                  <w:tcW w:w="180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15</w:t>
                  </w:r>
                </w:p>
              </w:tc>
              <w:tc>
                <w:tcPr>
                  <w:tcW w:w="55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14</w:t>
                  </w:r>
                </w:p>
              </w:tc>
              <w:tc>
                <w:tcPr>
                  <w:tcW w:w="92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71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5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61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113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8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r>
            <w:tr w:rsidR="0008391D" w:rsidRPr="002A1F58" w:rsidTr="0008391D">
              <w:tc>
                <w:tcPr>
                  <w:tcW w:w="1204" w:type="dxa"/>
                  <w:tcBorders>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08391D" w:rsidRPr="004C08AF" w:rsidRDefault="0008391D" w:rsidP="009D7DAD">
                  <w:pPr>
                    <w:spacing w:after="0" w:line="240" w:lineRule="auto"/>
                    <w:jc w:val="center"/>
                    <w:rPr>
                      <w:rFonts w:ascii="Times New Roman" w:eastAsia="Times New Roman" w:hAnsi="Times New Roman" w:cs="Times New Roman"/>
                      <w:sz w:val="24"/>
                      <w:szCs w:val="24"/>
                    </w:rPr>
                  </w:pPr>
                  <w:r w:rsidRPr="004C08AF">
                    <w:rPr>
                      <w:rFonts w:ascii="Times New Roman" w:eastAsia="Times New Roman" w:hAnsi="Times New Roman" w:cs="Times New Roman"/>
                      <w:iCs/>
                      <w:sz w:val="24"/>
                      <w:szCs w:val="24"/>
                    </w:rPr>
                    <w:t>Итого</w:t>
                  </w:r>
                </w:p>
              </w:tc>
              <w:tc>
                <w:tcPr>
                  <w:tcW w:w="946"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378</w:t>
                  </w:r>
                </w:p>
              </w:tc>
              <w:tc>
                <w:tcPr>
                  <w:tcW w:w="69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378</w:t>
                  </w:r>
                </w:p>
              </w:tc>
              <w:tc>
                <w:tcPr>
                  <w:tcW w:w="103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100</w:t>
                  </w:r>
                </w:p>
              </w:tc>
              <w:tc>
                <w:tcPr>
                  <w:tcW w:w="1461"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196</w:t>
                  </w:r>
                </w:p>
              </w:tc>
              <w:tc>
                <w:tcPr>
                  <w:tcW w:w="114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53</w:t>
                  </w:r>
                </w:p>
              </w:tc>
              <w:tc>
                <w:tcPr>
                  <w:tcW w:w="180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56</w:t>
                  </w:r>
                </w:p>
              </w:tc>
              <w:tc>
                <w:tcPr>
                  <w:tcW w:w="55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15</w:t>
                  </w:r>
                </w:p>
              </w:tc>
              <w:tc>
                <w:tcPr>
                  <w:tcW w:w="924"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715"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50"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612"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1139" w:type="dxa"/>
                  <w:tcBorders>
                    <w:bottom w:val="single" w:sz="8" w:space="0" w:color="222222"/>
                    <w:right w:val="single" w:sz="8" w:space="0" w:color="222222"/>
                  </w:tcBorders>
                  <w:tcMar>
                    <w:top w:w="107" w:type="dxa"/>
                    <w:left w:w="107" w:type="dxa"/>
                    <w:bottom w:w="107" w:type="dxa"/>
                    <w:right w:w="107" w:type="dxa"/>
                  </w:tcMar>
                  <w:vAlign w:val="center"/>
                </w:tcPr>
                <w:p w:rsidR="0008391D" w:rsidRPr="0073152E"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c>
                <w:tcPr>
                  <w:tcW w:w="881" w:type="dxa"/>
                  <w:tcBorders>
                    <w:bottom w:val="single" w:sz="8" w:space="0" w:color="222222"/>
                    <w:right w:val="single" w:sz="8" w:space="0" w:color="222222"/>
                  </w:tcBorders>
                  <w:tcMar>
                    <w:top w:w="107" w:type="dxa"/>
                    <w:left w:w="107" w:type="dxa"/>
                    <w:bottom w:w="107" w:type="dxa"/>
                    <w:right w:w="107" w:type="dxa"/>
                  </w:tcMar>
                  <w:vAlign w:val="center"/>
                </w:tcPr>
                <w:p w:rsidR="0008391D" w:rsidRPr="002A1F58" w:rsidRDefault="0008391D" w:rsidP="00877E08">
                  <w:pPr>
                    <w:spacing w:after="0" w:line="240" w:lineRule="auto"/>
                    <w:jc w:val="center"/>
                    <w:rPr>
                      <w:rFonts w:ascii="Times New Roman" w:eastAsia="Times New Roman" w:hAnsi="Times New Roman" w:cs="Times New Roman"/>
                      <w:sz w:val="24"/>
                      <w:szCs w:val="24"/>
                    </w:rPr>
                  </w:pPr>
                  <w:r w:rsidRPr="0073152E">
                    <w:rPr>
                      <w:rFonts w:ascii="Times New Roman" w:eastAsia="Times New Roman" w:hAnsi="Times New Roman" w:cs="Times New Roman"/>
                      <w:iCs/>
                      <w:sz w:val="24"/>
                      <w:szCs w:val="24"/>
                    </w:rPr>
                    <w:t>0</w:t>
                  </w:r>
                </w:p>
              </w:tc>
            </w:tr>
          </w:tbl>
          <w:p w:rsidR="00677EDA" w:rsidRDefault="00677EDA" w:rsidP="001710EC">
            <w:pPr>
              <w:spacing w:after="0" w:line="240" w:lineRule="auto"/>
              <w:ind w:firstLine="709"/>
              <w:rPr>
                <w:rFonts w:ascii="Times New Roman" w:eastAsia="Times New Roman" w:hAnsi="Times New Roman" w:cs="Times New Roman"/>
                <w:iCs/>
                <w:sz w:val="24"/>
                <w:szCs w:val="24"/>
              </w:rPr>
            </w:pPr>
          </w:p>
          <w:p w:rsidR="0008391D" w:rsidRDefault="0008391D" w:rsidP="001710EC">
            <w:pPr>
              <w:spacing w:after="0" w:line="240" w:lineRule="auto"/>
              <w:ind w:firstLine="709"/>
              <w:rPr>
                <w:rFonts w:ascii="Times New Roman" w:eastAsia="Times New Roman" w:hAnsi="Times New Roman" w:cs="Times New Roman"/>
                <w:sz w:val="24"/>
                <w:szCs w:val="24"/>
              </w:rPr>
            </w:pPr>
            <w:proofErr w:type="gramStart"/>
            <w:r w:rsidRPr="0008391D">
              <w:rPr>
                <w:rFonts w:ascii="Times New Roman" w:eastAsia="Times New Roman" w:hAnsi="Times New Roman" w:cs="Times New Roman"/>
                <w:iCs/>
                <w:sz w:val="24"/>
                <w:szCs w:val="24"/>
              </w:rPr>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то можно отметить, что процент учащихся, окончивших на «4» и «5», вырос на 2,6 процента (в 2018 был 50,4%), процент учащихся, окончивших на «5», вырос на 2,5 процента (в 2018 – 12,5%).</w:t>
            </w:r>
            <w:proofErr w:type="gramEnd"/>
          </w:p>
          <w:p w:rsidR="0008391D" w:rsidRPr="002A1F58" w:rsidRDefault="0008391D" w:rsidP="001710EC">
            <w:pPr>
              <w:spacing w:after="0" w:line="240" w:lineRule="auto"/>
              <w:ind w:firstLine="709"/>
              <w:rPr>
                <w:rFonts w:ascii="Times New Roman" w:eastAsia="Times New Roman" w:hAnsi="Times New Roman" w:cs="Times New Roman"/>
                <w:sz w:val="24"/>
                <w:szCs w:val="24"/>
              </w:rPr>
            </w:pPr>
          </w:p>
          <w:p w:rsidR="00FD5F15" w:rsidRDefault="00FD5F15" w:rsidP="009D7DAD">
            <w:pPr>
              <w:spacing w:after="0" w:line="240" w:lineRule="auto"/>
              <w:jc w:val="center"/>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Результаты освоения учащимися программ основного общего образования по показателю «успеваемость» в 2019 году</w:t>
            </w:r>
          </w:p>
          <w:tbl>
            <w:tblPr>
              <w:tblW w:w="5000" w:type="pct"/>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firstRow="1" w:lastRow="0" w:firstColumn="1" w:lastColumn="0" w:noHBand="0" w:noVBand="1"/>
            </w:tblPr>
            <w:tblGrid>
              <w:gridCol w:w="1288"/>
              <w:gridCol w:w="1597"/>
              <w:gridCol w:w="761"/>
              <w:gridCol w:w="736"/>
              <w:gridCol w:w="1364"/>
              <w:gridCol w:w="779"/>
              <w:gridCol w:w="1730"/>
              <w:gridCol w:w="662"/>
              <w:gridCol w:w="1229"/>
              <w:gridCol w:w="537"/>
              <w:gridCol w:w="1229"/>
              <w:gridCol w:w="448"/>
              <w:gridCol w:w="1186"/>
              <w:gridCol w:w="721"/>
            </w:tblGrid>
            <w:tr w:rsidR="00FD5F15" w:rsidRPr="002A1F58" w:rsidTr="005F1D9C">
              <w:tc>
                <w:tcPr>
                  <w:tcW w:w="1288"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Классы</w:t>
                  </w:r>
                </w:p>
              </w:tc>
              <w:tc>
                <w:tcPr>
                  <w:tcW w:w="159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Всего</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proofErr w:type="spellStart"/>
                  <w:r w:rsidRPr="002A1F58">
                    <w:rPr>
                      <w:rFonts w:ascii="Times New Roman" w:eastAsia="Times New Roman" w:hAnsi="Times New Roman" w:cs="Times New Roman"/>
                      <w:iCs/>
                      <w:sz w:val="24"/>
                      <w:szCs w:val="24"/>
                    </w:rPr>
                    <w:t>обуч-ся</w:t>
                  </w:r>
                  <w:proofErr w:type="spellEnd"/>
                </w:p>
              </w:tc>
              <w:tc>
                <w:tcPr>
                  <w:tcW w:w="0" w:type="auto"/>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Из них</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успевают</w:t>
                  </w:r>
                </w:p>
              </w:tc>
              <w:tc>
                <w:tcPr>
                  <w:tcW w:w="0" w:type="auto"/>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Окончили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год</w:t>
                  </w:r>
                </w:p>
              </w:tc>
              <w:tc>
                <w:tcPr>
                  <w:tcW w:w="0" w:type="auto"/>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Окончили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год</w:t>
                  </w:r>
                </w:p>
              </w:tc>
              <w:tc>
                <w:tcPr>
                  <w:tcW w:w="0" w:type="auto"/>
                  <w:gridSpan w:val="4"/>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Не успевают</w:t>
                  </w:r>
                </w:p>
              </w:tc>
              <w:tc>
                <w:tcPr>
                  <w:tcW w:w="0" w:type="auto"/>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Переведены</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условно</w:t>
                  </w:r>
                </w:p>
              </w:tc>
            </w:tr>
            <w:tr w:rsidR="00FD5F15" w:rsidRPr="002A1F58" w:rsidTr="00FD5F15">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gridSpan w:val="2"/>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Всего</w:t>
                  </w:r>
                </w:p>
              </w:tc>
              <w:tc>
                <w:tcPr>
                  <w:tcW w:w="0" w:type="auto"/>
                  <w:gridSpan w:val="2"/>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Из них н/а</w:t>
                  </w:r>
                </w:p>
              </w:tc>
              <w:tc>
                <w:tcPr>
                  <w:tcW w:w="0" w:type="auto"/>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r>
            <w:tr w:rsidR="00FD5F15" w:rsidRPr="002A1F58" w:rsidTr="005F1D9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Кол-во</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отметками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«4» и «5»</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отметками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«5»</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во</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во</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Кол-во</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r>
            <w:tr w:rsidR="00FD5F15" w:rsidRPr="002A1F58" w:rsidTr="005F1D9C">
              <w:tc>
                <w:tcPr>
                  <w:tcW w:w="128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5</w:t>
                  </w:r>
                </w:p>
              </w:tc>
              <w:tc>
                <w:tcPr>
                  <w:tcW w:w="159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FD5F15" w:rsidRPr="002A1F58" w:rsidTr="005F1D9C">
              <w:tc>
                <w:tcPr>
                  <w:tcW w:w="128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6</w:t>
                  </w:r>
                </w:p>
              </w:tc>
              <w:tc>
                <w:tcPr>
                  <w:tcW w:w="159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D5F15" w:rsidRPr="002A1F58" w:rsidTr="005F1D9C">
              <w:tc>
                <w:tcPr>
                  <w:tcW w:w="128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7</w:t>
                  </w:r>
                </w:p>
              </w:tc>
              <w:tc>
                <w:tcPr>
                  <w:tcW w:w="159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D5F15" w:rsidRPr="002A1F58" w:rsidTr="005F1D9C">
              <w:tc>
                <w:tcPr>
                  <w:tcW w:w="128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8</w:t>
                  </w:r>
                </w:p>
              </w:tc>
              <w:tc>
                <w:tcPr>
                  <w:tcW w:w="159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FD5F15" w:rsidRPr="002A1F58" w:rsidTr="005F1D9C">
              <w:tc>
                <w:tcPr>
                  <w:tcW w:w="128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9</w:t>
                  </w:r>
                </w:p>
              </w:tc>
              <w:tc>
                <w:tcPr>
                  <w:tcW w:w="159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D5F15" w:rsidRPr="002A1F58" w:rsidTr="005F1D9C">
              <w:tc>
                <w:tcPr>
                  <w:tcW w:w="128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Итого</w:t>
                  </w:r>
                </w:p>
              </w:tc>
              <w:tc>
                <w:tcPr>
                  <w:tcW w:w="159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w:t>
                  </w:r>
                </w:p>
              </w:tc>
              <w:tc>
                <w:tcPr>
                  <w:tcW w:w="76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w:t>
                  </w:r>
                </w:p>
              </w:tc>
              <w:tc>
                <w:tcPr>
                  <w:tcW w:w="73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99,7</w:t>
                  </w:r>
                </w:p>
              </w:tc>
              <w:tc>
                <w:tcPr>
                  <w:tcW w:w="136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677EDA"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p>
              </w:tc>
              <w:tc>
                <w:tcPr>
                  <w:tcW w:w="77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5D7F94" w:rsidRDefault="00677EDA" w:rsidP="009D7DAD">
                  <w:pPr>
                    <w:spacing w:after="0" w:line="240" w:lineRule="auto"/>
                    <w:jc w:val="center"/>
                    <w:rPr>
                      <w:rFonts w:ascii="Times New Roman" w:eastAsia="Times New Roman" w:hAnsi="Times New Roman" w:cs="Times New Roman"/>
                      <w:sz w:val="24"/>
                      <w:szCs w:val="24"/>
                    </w:rPr>
                  </w:pPr>
                  <w:r w:rsidRPr="005D7F94">
                    <w:rPr>
                      <w:rFonts w:ascii="Times New Roman" w:eastAsia="Times New Roman" w:hAnsi="Times New Roman" w:cs="Times New Roman"/>
                      <w:sz w:val="24"/>
                      <w:szCs w:val="24"/>
                    </w:rPr>
                    <w:t>37,2</w:t>
                  </w:r>
                </w:p>
              </w:tc>
              <w:tc>
                <w:tcPr>
                  <w:tcW w:w="173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5D7F94" w:rsidRDefault="009712B6" w:rsidP="009D7DAD">
                  <w:pPr>
                    <w:spacing w:after="0" w:line="240" w:lineRule="auto"/>
                    <w:jc w:val="center"/>
                    <w:rPr>
                      <w:rFonts w:ascii="Times New Roman" w:eastAsia="Times New Roman" w:hAnsi="Times New Roman" w:cs="Times New Roman"/>
                      <w:sz w:val="24"/>
                      <w:szCs w:val="24"/>
                    </w:rPr>
                  </w:pPr>
                  <w:r w:rsidRPr="005D7F94">
                    <w:rPr>
                      <w:rFonts w:ascii="Times New Roman" w:eastAsia="Times New Roman" w:hAnsi="Times New Roman" w:cs="Times New Roman"/>
                      <w:sz w:val="24"/>
                      <w:szCs w:val="24"/>
                    </w:rPr>
                    <w:t>68</w:t>
                  </w:r>
                </w:p>
              </w:tc>
              <w:tc>
                <w:tcPr>
                  <w:tcW w:w="66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229"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4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8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9712B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bl>
          <w:p w:rsidR="00AC6B8D" w:rsidRDefault="00AC6B8D" w:rsidP="009D7DAD">
            <w:pPr>
              <w:spacing w:after="0" w:line="240" w:lineRule="auto"/>
              <w:rPr>
                <w:rFonts w:ascii="Times New Roman" w:eastAsia="Times New Roman" w:hAnsi="Times New Roman" w:cs="Times New Roman"/>
                <w:iCs/>
                <w:sz w:val="24"/>
                <w:szCs w:val="24"/>
              </w:rPr>
            </w:pPr>
          </w:p>
          <w:p w:rsidR="00FD5F15" w:rsidRPr="005D7F94" w:rsidRDefault="00FD5F15" w:rsidP="00AC6B8D">
            <w:pPr>
              <w:spacing w:after="0" w:line="240" w:lineRule="auto"/>
              <w:ind w:firstLine="709"/>
              <w:rPr>
                <w:rFonts w:ascii="Times New Roman" w:eastAsia="Times New Roman" w:hAnsi="Times New Roman" w:cs="Times New Roman"/>
                <w:iCs/>
                <w:sz w:val="24"/>
                <w:szCs w:val="24"/>
              </w:rPr>
            </w:pPr>
            <w:proofErr w:type="gramStart"/>
            <w:r w:rsidRPr="002A1F58">
              <w:rPr>
                <w:rFonts w:ascii="Times New Roman" w:eastAsia="Times New Roman" w:hAnsi="Times New Roman" w:cs="Times New Roman"/>
                <w:iCs/>
                <w:sz w:val="24"/>
                <w:szCs w:val="24"/>
              </w:rPr>
              <w:t xml:space="preserve">Если сравнить результаты освоения обучающимися программ основного общего образования по показателю «успеваемость» в 2019 году с результатами освоения учащимися программ основного общего образования по показателю «успеваемость» в 2018 году, то можно отметить, что процент </w:t>
            </w:r>
            <w:r w:rsidRPr="005D7F94">
              <w:rPr>
                <w:rFonts w:ascii="Times New Roman" w:eastAsia="Times New Roman" w:hAnsi="Times New Roman" w:cs="Times New Roman"/>
                <w:iCs/>
                <w:sz w:val="24"/>
                <w:szCs w:val="24"/>
              </w:rPr>
              <w:t xml:space="preserve">учащихся, окончивших на «4» и «5», </w:t>
            </w:r>
            <w:r w:rsidR="005D7F94" w:rsidRPr="005D7F94">
              <w:rPr>
                <w:rFonts w:ascii="Times New Roman" w:eastAsia="Times New Roman" w:hAnsi="Times New Roman" w:cs="Times New Roman"/>
                <w:iCs/>
                <w:sz w:val="24"/>
                <w:szCs w:val="24"/>
              </w:rPr>
              <w:t>повысился  на 1,9 процента (в 2018 был 35,3</w:t>
            </w:r>
            <w:r w:rsidRPr="005D7F94">
              <w:rPr>
                <w:rFonts w:ascii="Times New Roman" w:eastAsia="Times New Roman" w:hAnsi="Times New Roman" w:cs="Times New Roman"/>
                <w:iCs/>
                <w:sz w:val="24"/>
                <w:szCs w:val="24"/>
              </w:rPr>
              <w:t>%), процент учащихся, окончив</w:t>
            </w:r>
            <w:r w:rsidR="005D7F94">
              <w:rPr>
                <w:rFonts w:ascii="Times New Roman" w:eastAsia="Times New Roman" w:hAnsi="Times New Roman" w:cs="Times New Roman"/>
                <w:iCs/>
                <w:sz w:val="24"/>
                <w:szCs w:val="24"/>
              </w:rPr>
              <w:t>ших на «5», стабилен (в 2018 – 9</w:t>
            </w:r>
            <w:r w:rsidRPr="005D7F94">
              <w:rPr>
                <w:rFonts w:ascii="Times New Roman" w:eastAsia="Times New Roman" w:hAnsi="Times New Roman" w:cs="Times New Roman"/>
                <w:iCs/>
                <w:sz w:val="24"/>
                <w:szCs w:val="24"/>
              </w:rPr>
              <w:t>,3%).</w:t>
            </w:r>
            <w:proofErr w:type="gramEnd"/>
          </w:p>
          <w:p w:rsidR="0008391D" w:rsidRPr="003768FE" w:rsidRDefault="0008391D" w:rsidP="00AC6B8D">
            <w:pPr>
              <w:spacing w:after="0" w:line="240" w:lineRule="auto"/>
              <w:ind w:firstLine="709"/>
              <w:rPr>
                <w:rFonts w:ascii="Times New Roman" w:eastAsia="Times New Roman" w:hAnsi="Times New Roman" w:cs="Times New Roman"/>
                <w:color w:val="FF0000"/>
                <w:sz w:val="24"/>
                <w:szCs w:val="24"/>
              </w:rPr>
            </w:pPr>
          </w:p>
          <w:p w:rsidR="00FD5F15" w:rsidRDefault="00FD5F15" w:rsidP="009D7DAD">
            <w:pPr>
              <w:spacing w:after="0" w:line="240" w:lineRule="auto"/>
              <w:jc w:val="center"/>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Результаты освоения программ среднего общего образования обучающимися 10, 11 классов по показателю «успеваемость» в 2019 году</w:t>
            </w:r>
          </w:p>
          <w:p w:rsidR="003768FE" w:rsidRPr="002A1F58" w:rsidRDefault="003768FE" w:rsidP="009D7DAD">
            <w:pPr>
              <w:spacing w:after="0" w:line="240" w:lineRule="auto"/>
              <w:jc w:val="center"/>
              <w:rPr>
                <w:rFonts w:ascii="Times New Roman" w:eastAsia="Times New Roman" w:hAnsi="Times New Roman" w:cs="Times New Roman"/>
                <w:sz w:val="24"/>
                <w:szCs w:val="24"/>
              </w:rPr>
            </w:pPr>
          </w:p>
          <w:tbl>
            <w:tblPr>
              <w:tblW w:w="5000" w:type="pct"/>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firstRow="1" w:lastRow="0" w:firstColumn="1" w:lastColumn="0" w:noHBand="0" w:noVBand="1"/>
            </w:tblPr>
            <w:tblGrid>
              <w:gridCol w:w="1274"/>
              <w:gridCol w:w="1285"/>
              <w:gridCol w:w="827"/>
              <w:gridCol w:w="723"/>
              <w:gridCol w:w="1306"/>
              <w:gridCol w:w="634"/>
              <w:gridCol w:w="1350"/>
              <w:gridCol w:w="634"/>
              <w:gridCol w:w="747"/>
              <w:gridCol w:w="671"/>
              <w:gridCol w:w="1195"/>
              <w:gridCol w:w="414"/>
              <w:gridCol w:w="999"/>
              <w:gridCol w:w="677"/>
              <w:gridCol w:w="959"/>
              <w:gridCol w:w="572"/>
            </w:tblGrid>
            <w:tr w:rsidR="00FD5F15" w:rsidRPr="002A1F58" w:rsidTr="003768FE">
              <w:tc>
                <w:tcPr>
                  <w:tcW w:w="1300"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Классы</w:t>
                  </w:r>
                </w:p>
              </w:tc>
              <w:tc>
                <w:tcPr>
                  <w:tcW w:w="1326"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Всего</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proofErr w:type="spellStart"/>
                  <w:r w:rsidRPr="002A1F58">
                    <w:rPr>
                      <w:rFonts w:ascii="Times New Roman" w:eastAsia="Times New Roman" w:hAnsi="Times New Roman" w:cs="Times New Roman"/>
                      <w:iCs/>
                      <w:sz w:val="24"/>
                      <w:szCs w:val="24"/>
                    </w:rPr>
                    <w:t>обуч-ся</w:t>
                  </w:r>
                  <w:proofErr w:type="spellEnd"/>
                </w:p>
              </w:tc>
              <w:tc>
                <w:tcPr>
                  <w:tcW w:w="1569" w:type="dxa"/>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Из них</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успевают</w:t>
                  </w:r>
                </w:p>
              </w:tc>
              <w:tc>
                <w:tcPr>
                  <w:tcW w:w="1940" w:type="dxa"/>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Окончили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полугодие</w:t>
                  </w:r>
                </w:p>
              </w:tc>
              <w:tc>
                <w:tcPr>
                  <w:tcW w:w="1988" w:type="dxa"/>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Окончили год</w:t>
                  </w:r>
                </w:p>
              </w:tc>
              <w:tc>
                <w:tcPr>
                  <w:tcW w:w="3089" w:type="dxa"/>
                  <w:gridSpan w:val="4"/>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Не успевают</w:t>
                  </w:r>
                </w:p>
              </w:tc>
              <w:tc>
                <w:tcPr>
                  <w:tcW w:w="1695" w:type="dxa"/>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Переведены</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условно</w:t>
                  </w:r>
                </w:p>
              </w:tc>
              <w:tc>
                <w:tcPr>
                  <w:tcW w:w="1562" w:type="dxa"/>
                  <w:gridSpan w:val="2"/>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Сменили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форму</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обучения</w:t>
                  </w:r>
                </w:p>
              </w:tc>
            </w:tr>
            <w:tr w:rsidR="00FD5F15" w:rsidRPr="002A1F58" w:rsidTr="003768FE">
              <w:tc>
                <w:tcPr>
                  <w:tcW w:w="1300" w:type="dxa"/>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326" w:type="dxa"/>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569" w:type="dxa"/>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940" w:type="dxa"/>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988" w:type="dxa"/>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437" w:type="dxa"/>
                  <w:gridSpan w:val="2"/>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Всего</w:t>
                  </w:r>
                </w:p>
              </w:tc>
              <w:tc>
                <w:tcPr>
                  <w:tcW w:w="1652" w:type="dxa"/>
                  <w:gridSpan w:val="2"/>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Из них н/а</w:t>
                  </w:r>
                </w:p>
              </w:tc>
              <w:tc>
                <w:tcPr>
                  <w:tcW w:w="1695" w:type="dxa"/>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562" w:type="dxa"/>
                  <w:gridSpan w:val="2"/>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r>
            <w:tr w:rsidR="00FD5F15" w:rsidRPr="002A1F58" w:rsidTr="003768FE">
              <w:tc>
                <w:tcPr>
                  <w:tcW w:w="1300" w:type="dxa"/>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1326" w:type="dxa"/>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8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Кол-во</w:t>
                  </w:r>
                </w:p>
              </w:tc>
              <w:tc>
                <w:tcPr>
                  <w:tcW w:w="73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30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отметками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«4» и «5»</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35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отметками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«5»</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75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Кол-во</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2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Кол-во</w:t>
                  </w:r>
                </w:p>
              </w:tc>
              <w:tc>
                <w:tcPr>
                  <w:tcW w:w="41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101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Кол-во</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97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3768FE" w:rsidRPr="002A1F58" w:rsidRDefault="003768FE" w:rsidP="003768FE">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Кол-</w:t>
                  </w:r>
                </w:p>
                <w:p w:rsidR="00FD5F15" w:rsidRPr="002A1F58" w:rsidRDefault="003768FE" w:rsidP="003768FE">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 xml:space="preserve">во </w:t>
                  </w:r>
                </w:p>
              </w:tc>
              <w:tc>
                <w:tcPr>
                  <w:tcW w:w="5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3768FE"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r>
            <w:tr w:rsidR="00FD5F15" w:rsidRPr="002A1F58" w:rsidTr="003768FE">
              <w:tc>
                <w:tcPr>
                  <w:tcW w:w="130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10</w:t>
                  </w:r>
                </w:p>
              </w:tc>
              <w:tc>
                <w:tcPr>
                  <w:tcW w:w="132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8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3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p>
              </w:tc>
              <w:tc>
                <w:tcPr>
                  <w:tcW w:w="130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c>
                <w:tcPr>
                  <w:tcW w:w="135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75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2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1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1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7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FD5F15"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768FE" w:rsidRPr="002A1F58" w:rsidTr="003768FE">
              <w:tc>
                <w:tcPr>
                  <w:tcW w:w="130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3768FE" w:rsidRPr="002A1F58" w:rsidRDefault="003768FE"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11</w:t>
                  </w:r>
                </w:p>
              </w:tc>
              <w:tc>
                <w:tcPr>
                  <w:tcW w:w="132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5D7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3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0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135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75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1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1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7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768FE" w:rsidRPr="002A1F58" w:rsidTr="003768FE">
              <w:tc>
                <w:tcPr>
                  <w:tcW w:w="130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3768FE" w:rsidRPr="002A1F58" w:rsidRDefault="003768FE"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Итого</w:t>
                  </w:r>
                </w:p>
              </w:tc>
              <w:tc>
                <w:tcPr>
                  <w:tcW w:w="132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5D7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8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731"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p>
              </w:tc>
              <w:tc>
                <w:tcPr>
                  <w:tcW w:w="1306"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p>
              </w:tc>
              <w:tc>
                <w:tcPr>
                  <w:tcW w:w="135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3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75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3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1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10"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5"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p>
              </w:tc>
              <w:tc>
                <w:tcPr>
                  <w:tcW w:w="97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84"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bottom"/>
                </w:tcPr>
                <w:p w:rsidR="003768FE" w:rsidRPr="002A1F58" w:rsidRDefault="003768FE"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FD5F15" w:rsidRPr="002A1F58" w:rsidRDefault="00FD5F15" w:rsidP="001710EC">
            <w:pPr>
              <w:spacing w:after="0" w:line="240" w:lineRule="auto"/>
              <w:ind w:firstLine="709"/>
              <w:rPr>
                <w:rFonts w:ascii="Times New Roman" w:eastAsia="Times New Roman" w:hAnsi="Times New Roman" w:cs="Times New Roman"/>
                <w:sz w:val="24"/>
                <w:szCs w:val="24"/>
              </w:rPr>
            </w:pPr>
            <w:r w:rsidRPr="005D7F94">
              <w:rPr>
                <w:rFonts w:ascii="Times New Roman" w:eastAsia="Times New Roman" w:hAnsi="Times New Roman" w:cs="Times New Roman"/>
                <w:iCs/>
                <w:sz w:val="24"/>
                <w:szCs w:val="24"/>
              </w:rPr>
              <w:t xml:space="preserve">Результаты освоения учащимися программ среднего общего образования по показателю «успеваемость» в 2019 учебном году выросли на </w:t>
            </w:r>
            <w:r w:rsidR="0028641C">
              <w:rPr>
                <w:rFonts w:ascii="Times New Roman" w:eastAsia="Times New Roman" w:hAnsi="Times New Roman" w:cs="Times New Roman"/>
                <w:iCs/>
                <w:sz w:val="24"/>
                <w:szCs w:val="24"/>
              </w:rPr>
              <w:t>6</w:t>
            </w:r>
            <w:r w:rsidRPr="005D7F94">
              <w:rPr>
                <w:rFonts w:ascii="Times New Roman" w:eastAsia="Times New Roman" w:hAnsi="Times New Roman" w:cs="Times New Roman"/>
                <w:iCs/>
                <w:sz w:val="24"/>
                <w:szCs w:val="24"/>
              </w:rPr>
              <w:t> процент</w:t>
            </w:r>
            <w:r w:rsidR="0028641C">
              <w:rPr>
                <w:rFonts w:ascii="Times New Roman" w:eastAsia="Times New Roman" w:hAnsi="Times New Roman" w:cs="Times New Roman"/>
                <w:iCs/>
                <w:sz w:val="24"/>
                <w:szCs w:val="24"/>
              </w:rPr>
              <w:t>ов</w:t>
            </w:r>
            <w:r w:rsidRPr="005D7F94">
              <w:rPr>
                <w:rFonts w:ascii="Times New Roman" w:eastAsia="Times New Roman" w:hAnsi="Times New Roman" w:cs="Times New Roman"/>
                <w:iCs/>
                <w:sz w:val="24"/>
                <w:szCs w:val="24"/>
              </w:rPr>
              <w:t xml:space="preserve"> (в 2018 количество обучающихся</w:t>
            </w:r>
            <w:r w:rsidRPr="002A1F58">
              <w:rPr>
                <w:rFonts w:ascii="Times New Roman" w:eastAsia="Times New Roman" w:hAnsi="Times New Roman" w:cs="Times New Roman"/>
                <w:iCs/>
                <w:sz w:val="24"/>
                <w:szCs w:val="24"/>
              </w:rPr>
              <w:t>, которые закончил</w:t>
            </w:r>
            <w:r w:rsidR="005D7F94">
              <w:rPr>
                <w:rFonts w:ascii="Times New Roman" w:eastAsia="Times New Roman" w:hAnsi="Times New Roman" w:cs="Times New Roman"/>
                <w:iCs/>
                <w:sz w:val="24"/>
                <w:szCs w:val="24"/>
              </w:rPr>
              <w:t>и полугодие на «4» и «5», было 38,8</w:t>
            </w:r>
            <w:r w:rsidRPr="002A1F58">
              <w:rPr>
                <w:rFonts w:ascii="Times New Roman" w:eastAsia="Times New Roman" w:hAnsi="Times New Roman" w:cs="Times New Roman"/>
                <w:iCs/>
                <w:sz w:val="24"/>
                <w:szCs w:val="24"/>
              </w:rPr>
              <w:t>%), процент учащихся, окончивших на «5»,</w:t>
            </w:r>
            <w:r w:rsidR="001710EC">
              <w:rPr>
                <w:rFonts w:ascii="Times New Roman" w:eastAsia="Times New Roman" w:hAnsi="Times New Roman" w:cs="Times New Roman"/>
                <w:iCs/>
                <w:sz w:val="24"/>
                <w:szCs w:val="24"/>
              </w:rPr>
              <w:t xml:space="preserve"> </w:t>
            </w:r>
            <w:r w:rsidRPr="002A1F58">
              <w:rPr>
                <w:rFonts w:ascii="Times New Roman" w:eastAsia="Times New Roman" w:hAnsi="Times New Roman" w:cs="Times New Roman"/>
                <w:iCs/>
                <w:sz w:val="24"/>
                <w:szCs w:val="24"/>
              </w:rPr>
              <w:t xml:space="preserve">стабилен (в 2018 было </w:t>
            </w:r>
            <w:r w:rsidR="005D7F94">
              <w:rPr>
                <w:rFonts w:ascii="Times New Roman" w:eastAsia="Times New Roman" w:hAnsi="Times New Roman" w:cs="Times New Roman"/>
                <w:iCs/>
                <w:sz w:val="24"/>
                <w:szCs w:val="24"/>
              </w:rPr>
              <w:t>22,9</w:t>
            </w:r>
            <w:r w:rsidRPr="002A1F58">
              <w:rPr>
                <w:rFonts w:ascii="Times New Roman" w:eastAsia="Times New Roman" w:hAnsi="Times New Roman" w:cs="Times New Roman"/>
                <w:iCs/>
                <w:sz w:val="24"/>
                <w:szCs w:val="24"/>
              </w:rPr>
              <w:t>%).</w:t>
            </w:r>
          </w:p>
          <w:p w:rsidR="00FD5F15" w:rsidRDefault="00FD5F15" w:rsidP="001710EC">
            <w:pPr>
              <w:spacing w:after="0" w:line="240" w:lineRule="auto"/>
              <w:ind w:firstLine="709"/>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В 2019 году учащиеся 11-х классов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08391D" w:rsidRPr="002A1F58" w:rsidRDefault="0008391D" w:rsidP="001710EC">
            <w:pPr>
              <w:spacing w:after="0" w:line="240" w:lineRule="auto"/>
              <w:ind w:firstLine="709"/>
              <w:rPr>
                <w:rFonts w:ascii="Times New Roman" w:eastAsia="Times New Roman" w:hAnsi="Times New Roman" w:cs="Times New Roman"/>
                <w:sz w:val="24"/>
                <w:szCs w:val="24"/>
              </w:rPr>
            </w:pPr>
          </w:p>
          <w:p w:rsidR="005F1D9C" w:rsidRDefault="005F1D9C" w:rsidP="009D7DAD">
            <w:pPr>
              <w:spacing w:after="0" w:line="240" w:lineRule="auto"/>
              <w:rPr>
                <w:rFonts w:ascii="Times New Roman" w:eastAsia="Times New Roman" w:hAnsi="Times New Roman" w:cs="Times New Roman"/>
                <w:b/>
                <w:iCs/>
                <w:sz w:val="24"/>
                <w:szCs w:val="24"/>
              </w:rPr>
            </w:pPr>
          </w:p>
          <w:p w:rsidR="005F1D9C" w:rsidRDefault="005F1D9C" w:rsidP="009D7DAD">
            <w:pPr>
              <w:spacing w:after="0" w:line="240" w:lineRule="auto"/>
              <w:rPr>
                <w:rFonts w:ascii="Times New Roman" w:eastAsia="Times New Roman" w:hAnsi="Times New Roman" w:cs="Times New Roman"/>
                <w:b/>
                <w:iCs/>
                <w:sz w:val="24"/>
                <w:szCs w:val="24"/>
              </w:rPr>
            </w:pPr>
          </w:p>
          <w:p w:rsidR="00FD5F15" w:rsidRDefault="00FD5F15" w:rsidP="009D7DAD">
            <w:pPr>
              <w:spacing w:after="0" w:line="240" w:lineRule="auto"/>
              <w:rPr>
                <w:rFonts w:ascii="Times New Roman" w:eastAsia="Times New Roman" w:hAnsi="Times New Roman" w:cs="Times New Roman"/>
                <w:b/>
                <w:iCs/>
                <w:sz w:val="24"/>
                <w:szCs w:val="24"/>
              </w:rPr>
            </w:pPr>
            <w:r w:rsidRPr="000B44F2">
              <w:rPr>
                <w:rFonts w:ascii="Times New Roman" w:eastAsia="Times New Roman" w:hAnsi="Times New Roman" w:cs="Times New Roman"/>
                <w:b/>
                <w:iCs/>
                <w:sz w:val="24"/>
                <w:szCs w:val="24"/>
              </w:rPr>
              <w:lastRenderedPageBreak/>
              <w:t>Результаты сдачи ЕГЭ 2019 года</w:t>
            </w:r>
          </w:p>
          <w:p w:rsidR="0008391D" w:rsidRPr="000B44F2" w:rsidRDefault="0008391D" w:rsidP="009D7DAD">
            <w:pPr>
              <w:spacing w:after="0" w:line="240" w:lineRule="auto"/>
              <w:rPr>
                <w:rFonts w:ascii="Times New Roman" w:eastAsia="Times New Roman" w:hAnsi="Times New Roman" w:cs="Times New Roman"/>
                <w:b/>
                <w:sz w:val="24"/>
                <w:szCs w:val="24"/>
              </w:rPr>
            </w:pPr>
          </w:p>
          <w:tbl>
            <w:tblPr>
              <w:tblW w:w="5000" w:type="pct"/>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firstRow="1" w:lastRow="0" w:firstColumn="1" w:lastColumn="0" w:noHBand="0" w:noVBand="1"/>
            </w:tblPr>
            <w:tblGrid>
              <w:gridCol w:w="2548"/>
              <w:gridCol w:w="2197"/>
              <w:gridCol w:w="3296"/>
              <w:gridCol w:w="3846"/>
              <w:gridCol w:w="2380"/>
            </w:tblGrid>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Предмет</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Сдавали всего</w:t>
                  </w: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человек</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Сколько обучающихся</w:t>
                  </w: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получили 100 баллов</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Сколько обучающихся</w:t>
                  </w:r>
                  <w:r w:rsidRPr="002A1F58">
                    <w:rPr>
                      <w:rFonts w:ascii="Times New Roman" w:eastAsia="Times New Roman" w:hAnsi="Times New Roman" w:cs="Times New Roman"/>
                      <w:sz w:val="24"/>
                      <w:szCs w:val="24"/>
                    </w:rPr>
                    <w:br/>
                  </w:r>
                  <w:r w:rsidR="00223DAF">
                    <w:rPr>
                      <w:rFonts w:ascii="Times New Roman" w:eastAsia="Times New Roman" w:hAnsi="Times New Roman" w:cs="Times New Roman"/>
                      <w:iCs/>
                      <w:sz w:val="24"/>
                      <w:szCs w:val="24"/>
                    </w:rPr>
                    <w:t>получили 8</w:t>
                  </w:r>
                  <w:r w:rsidRPr="002A1F58">
                    <w:rPr>
                      <w:rFonts w:ascii="Times New Roman" w:eastAsia="Times New Roman" w:hAnsi="Times New Roman" w:cs="Times New Roman"/>
                      <w:iCs/>
                      <w:sz w:val="24"/>
                      <w:szCs w:val="24"/>
                    </w:rPr>
                    <w:t>0–98 баллов</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Средний балл</w:t>
                  </w:r>
                </w:p>
              </w:tc>
            </w:tr>
            <w:tr w:rsidR="00223DAF" w:rsidRPr="002A1F58" w:rsidTr="00C02C97">
              <w:trPr>
                <w:trHeight w:val="54"/>
              </w:trPr>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Русский язык</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72,4</w:t>
                  </w:r>
                </w:p>
              </w:tc>
            </w:tr>
            <w:tr w:rsidR="00223DAF" w:rsidRPr="002A1F58" w:rsidTr="00C02C97">
              <w:trPr>
                <w:trHeight w:val="13"/>
              </w:trPr>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Математика</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60,9</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Физика</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54,1</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Химия</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58,3</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Информатика</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Биология</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60,8</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История</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Англ. язык</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w:t>
                  </w:r>
                </w:p>
              </w:tc>
            </w:tr>
            <w:tr w:rsidR="00223DAF" w:rsidRPr="002A1F58" w:rsidTr="00A3241F">
              <w:trPr>
                <w:trHeight w:val="13"/>
              </w:trPr>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Обществознание</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5</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223DAF" w:rsidRPr="002A1F58" w:rsidRDefault="00223DAF" w:rsidP="00C02C9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Литература</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223DAF" w:rsidRDefault="00223DAF" w:rsidP="00C02C97">
                  <w:pPr>
                    <w:spacing w:after="0" w:line="240" w:lineRule="auto"/>
                    <w:jc w:val="center"/>
                    <w:rPr>
                      <w:rFonts w:ascii="Times New Roman" w:eastAsia="Times New Roman" w:hAnsi="Times New Roman" w:cs="Times New Roman"/>
                      <w:sz w:val="24"/>
                      <w:szCs w:val="24"/>
                    </w:rPr>
                  </w:pP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223DAF" w:rsidRPr="002A1F58" w:rsidRDefault="00223DAF" w:rsidP="00C02C97">
                  <w:pPr>
                    <w:spacing w:after="0" w:line="240" w:lineRule="auto"/>
                    <w:jc w:val="center"/>
                    <w:rPr>
                      <w:rFonts w:ascii="Times New Roman" w:eastAsia="Times New Roman" w:hAnsi="Times New Roman" w:cs="Times New Roman"/>
                      <w:iCs/>
                      <w:sz w:val="24"/>
                      <w:szCs w:val="24"/>
                    </w:rPr>
                  </w:pP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223DAF" w:rsidRDefault="00223DAF" w:rsidP="00C02C97">
                  <w:pPr>
                    <w:spacing w:after="0" w:line="240" w:lineRule="auto"/>
                    <w:jc w:val="center"/>
                    <w:rPr>
                      <w:rFonts w:ascii="Times New Roman" w:eastAsia="Times New Roman" w:hAnsi="Times New Roman" w:cs="Times New Roman"/>
                      <w:iCs/>
                      <w:sz w:val="24"/>
                      <w:szCs w:val="24"/>
                    </w:rPr>
                  </w:pP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223DAF" w:rsidRPr="002A1F58" w:rsidRDefault="00F0181D" w:rsidP="00C02C97">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55,0</w:t>
                  </w:r>
                </w:p>
              </w:tc>
            </w:tr>
            <w:tr w:rsidR="00223DAF" w:rsidRPr="002A1F58" w:rsidTr="00A3241F">
              <w:tc>
                <w:tcPr>
                  <w:tcW w:w="893"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C02C97">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Итого:</w:t>
                  </w:r>
                </w:p>
              </w:tc>
              <w:tc>
                <w:tcPr>
                  <w:tcW w:w="770"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55"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1710EC"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348"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23DAF"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37</w:t>
                  </w:r>
                </w:p>
              </w:tc>
              <w:tc>
                <w:tcPr>
                  <w:tcW w:w="834" w:type="pc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0181D" w:rsidP="00C02C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p>
              </w:tc>
            </w:tr>
          </w:tbl>
          <w:p w:rsidR="00B969A0" w:rsidRDefault="00B969A0" w:rsidP="00A3241F">
            <w:pPr>
              <w:spacing w:after="0" w:line="240" w:lineRule="auto"/>
              <w:ind w:firstLine="709"/>
              <w:rPr>
                <w:rFonts w:ascii="Times New Roman" w:eastAsia="Times New Roman" w:hAnsi="Times New Roman" w:cs="Times New Roman"/>
                <w:iCs/>
                <w:sz w:val="24"/>
                <w:szCs w:val="24"/>
              </w:rPr>
            </w:pPr>
            <w:r w:rsidRPr="005E3A0E">
              <w:rPr>
                <w:b/>
                <w:noProof/>
                <w:color w:val="FF0000"/>
              </w:rPr>
              <w:lastRenderedPageBreak/>
              <w:drawing>
                <wp:inline distT="0" distB="0" distL="0" distR="0" wp14:anchorId="043DC248" wp14:editId="5052E9C5">
                  <wp:extent cx="6240780" cy="398526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91D" w:rsidRDefault="0008391D" w:rsidP="00B969A0">
            <w:pPr>
              <w:spacing w:after="0" w:line="240" w:lineRule="auto"/>
              <w:jc w:val="center"/>
              <w:rPr>
                <w:rFonts w:ascii="Times New Roman" w:eastAsia="Times New Roman" w:hAnsi="Times New Roman" w:cs="Times New Roman"/>
                <w:b/>
                <w:sz w:val="26"/>
                <w:szCs w:val="26"/>
                <w:u w:val="single"/>
              </w:rPr>
            </w:pPr>
          </w:p>
          <w:p w:rsidR="00B969A0" w:rsidRPr="00B969A0" w:rsidRDefault="00B969A0" w:rsidP="00B969A0">
            <w:pPr>
              <w:spacing w:after="0" w:line="240" w:lineRule="auto"/>
              <w:jc w:val="center"/>
              <w:rPr>
                <w:rFonts w:ascii="Times New Roman" w:eastAsia="Times New Roman" w:hAnsi="Times New Roman" w:cs="Times New Roman"/>
                <w:b/>
                <w:sz w:val="26"/>
                <w:szCs w:val="26"/>
                <w:u w:val="single"/>
              </w:rPr>
            </w:pPr>
            <w:r w:rsidRPr="00B969A0">
              <w:rPr>
                <w:rFonts w:ascii="Times New Roman" w:eastAsia="Times New Roman" w:hAnsi="Times New Roman" w:cs="Times New Roman"/>
                <w:b/>
                <w:sz w:val="26"/>
                <w:szCs w:val="26"/>
                <w:u w:val="single"/>
              </w:rPr>
              <w:t xml:space="preserve">Сравнительная таблица средний балл: по школе по району, краю </w:t>
            </w:r>
          </w:p>
          <w:p w:rsidR="00B969A0" w:rsidRPr="00B969A0" w:rsidRDefault="00B969A0" w:rsidP="00B969A0">
            <w:pPr>
              <w:spacing w:after="0" w:line="240" w:lineRule="auto"/>
              <w:jc w:val="center"/>
              <w:rPr>
                <w:rFonts w:ascii="Times New Roman" w:eastAsia="Times New Roman" w:hAnsi="Times New Roman" w:cs="Times New Roman"/>
                <w:b/>
                <w:sz w:val="26"/>
                <w:szCs w:val="26"/>
                <w:u w:val="single"/>
              </w:rPr>
            </w:pPr>
            <w:r w:rsidRPr="00B969A0">
              <w:rPr>
                <w:rFonts w:ascii="Times New Roman" w:eastAsia="Times New Roman" w:hAnsi="Times New Roman" w:cs="Times New Roman"/>
                <w:b/>
                <w:sz w:val="26"/>
                <w:szCs w:val="26"/>
                <w:u w:val="single"/>
              </w:rPr>
              <w:t>за 2017, 2018, 2019 годы</w:t>
            </w:r>
          </w:p>
          <w:tbl>
            <w:tblPr>
              <w:tblStyle w:val="a9"/>
              <w:tblW w:w="5000" w:type="pct"/>
              <w:tblLook w:val="04A0" w:firstRow="1" w:lastRow="0" w:firstColumn="1" w:lastColumn="0" w:noHBand="0" w:noVBand="1"/>
            </w:tblPr>
            <w:tblGrid>
              <w:gridCol w:w="2750"/>
              <w:gridCol w:w="1393"/>
              <w:gridCol w:w="1393"/>
              <w:gridCol w:w="1191"/>
              <w:gridCol w:w="1191"/>
              <w:gridCol w:w="1393"/>
              <w:gridCol w:w="1396"/>
              <w:gridCol w:w="1194"/>
              <w:gridCol w:w="1202"/>
              <w:gridCol w:w="1174"/>
            </w:tblGrid>
            <w:tr w:rsidR="00B969A0" w:rsidRPr="00B969A0" w:rsidTr="00C0767A">
              <w:trPr>
                <w:trHeight w:val="186"/>
              </w:trPr>
              <w:tc>
                <w:tcPr>
                  <w:tcW w:w="963" w:type="pct"/>
                  <w:vMerge w:val="restart"/>
                </w:tcPr>
                <w:p w:rsidR="00B969A0" w:rsidRPr="00B969A0" w:rsidRDefault="00B969A0" w:rsidP="00B969A0">
                  <w:pPr>
                    <w:jc w:val="center"/>
                    <w:rPr>
                      <w:rFonts w:ascii="Times New Roman" w:eastAsia="Times New Roman" w:hAnsi="Times New Roman"/>
                    </w:rPr>
                  </w:pPr>
                  <w:r w:rsidRPr="00B969A0">
                    <w:rPr>
                      <w:rFonts w:ascii="Times New Roman" w:eastAsia="Times New Roman" w:hAnsi="Times New Roman"/>
                    </w:rPr>
                    <w:t>Предмет</w:t>
                  </w:r>
                </w:p>
              </w:tc>
              <w:tc>
                <w:tcPr>
                  <w:tcW w:w="1393" w:type="pct"/>
                  <w:gridSpan w:val="3"/>
                </w:tcPr>
                <w:p w:rsidR="00B969A0" w:rsidRPr="00B969A0" w:rsidRDefault="00B969A0" w:rsidP="00B969A0">
                  <w:pPr>
                    <w:jc w:val="center"/>
                    <w:rPr>
                      <w:rFonts w:ascii="Times New Roman" w:eastAsia="Times New Roman" w:hAnsi="Times New Roman"/>
                      <w:b/>
                    </w:rPr>
                  </w:pPr>
                  <w:r w:rsidRPr="00B969A0">
                    <w:rPr>
                      <w:rFonts w:ascii="Times New Roman" w:eastAsia="Times New Roman" w:hAnsi="Times New Roman"/>
                      <w:b/>
                    </w:rPr>
                    <w:t>2019</w:t>
                  </w:r>
                </w:p>
              </w:tc>
              <w:tc>
                <w:tcPr>
                  <w:tcW w:w="1394" w:type="pct"/>
                  <w:gridSpan w:val="3"/>
                </w:tcPr>
                <w:p w:rsidR="00B969A0" w:rsidRPr="00B969A0" w:rsidRDefault="00B969A0" w:rsidP="00B969A0">
                  <w:pPr>
                    <w:jc w:val="center"/>
                    <w:rPr>
                      <w:rFonts w:ascii="Times New Roman" w:eastAsia="Times New Roman" w:hAnsi="Times New Roman"/>
                      <w:b/>
                    </w:rPr>
                  </w:pPr>
                  <w:r w:rsidRPr="00B969A0">
                    <w:rPr>
                      <w:rFonts w:ascii="Times New Roman" w:eastAsia="Times New Roman" w:hAnsi="Times New Roman"/>
                      <w:b/>
                    </w:rPr>
                    <w:t>2018г</w:t>
                  </w:r>
                </w:p>
              </w:tc>
              <w:tc>
                <w:tcPr>
                  <w:tcW w:w="1250" w:type="pct"/>
                  <w:gridSpan w:val="3"/>
                </w:tcPr>
                <w:p w:rsidR="00B969A0" w:rsidRPr="00B969A0" w:rsidRDefault="00B969A0" w:rsidP="00B969A0">
                  <w:pPr>
                    <w:jc w:val="center"/>
                    <w:rPr>
                      <w:rFonts w:ascii="Times New Roman" w:eastAsia="Times New Roman" w:hAnsi="Times New Roman"/>
                      <w:b/>
                    </w:rPr>
                  </w:pPr>
                  <w:r w:rsidRPr="00B969A0">
                    <w:rPr>
                      <w:rFonts w:ascii="Times New Roman" w:eastAsia="Times New Roman" w:hAnsi="Times New Roman"/>
                      <w:b/>
                    </w:rPr>
                    <w:t>2017 г</w:t>
                  </w:r>
                </w:p>
              </w:tc>
            </w:tr>
            <w:tr w:rsidR="00B969A0" w:rsidRPr="00B969A0" w:rsidTr="00C0767A">
              <w:trPr>
                <w:cantSplit/>
                <w:trHeight w:val="1159"/>
              </w:trPr>
              <w:tc>
                <w:tcPr>
                  <w:tcW w:w="963" w:type="pct"/>
                  <w:vMerge/>
                </w:tcPr>
                <w:p w:rsidR="00B969A0" w:rsidRPr="00B969A0" w:rsidRDefault="00B969A0" w:rsidP="00B969A0">
                  <w:pPr>
                    <w:jc w:val="both"/>
                    <w:rPr>
                      <w:rFonts w:ascii="Times New Roman" w:eastAsia="Times New Roman" w:hAnsi="Times New Roman"/>
                    </w:rPr>
                  </w:pPr>
                </w:p>
              </w:tc>
              <w:tc>
                <w:tcPr>
                  <w:tcW w:w="488"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школе</w:t>
                  </w:r>
                </w:p>
              </w:tc>
              <w:tc>
                <w:tcPr>
                  <w:tcW w:w="488"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району</w:t>
                  </w:r>
                </w:p>
              </w:tc>
              <w:tc>
                <w:tcPr>
                  <w:tcW w:w="417"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краю</w:t>
                  </w:r>
                </w:p>
              </w:tc>
              <w:tc>
                <w:tcPr>
                  <w:tcW w:w="417"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школе</w:t>
                  </w:r>
                </w:p>
              </w:tc>
              <w:tc>
                <w:tcPr>
                  <w:tcW w:w="488"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району</w:t>
                  </w:r>
                </w:p>
              </w:tc>
              <w:tc>
                <w:tcPr>
                  <w:tcW w:w="489"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краю</w:t>
                  </w:r>
                </w:p>
              </w:tc>
              <w:tc>
                <w:tcPr>
                  <w:tcW w:w="418"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школе</w:t>
                  </w:r>
                </w:p>
              </w:tc>
              <w:tc>
                <w:tcPr>
                  <w:tcW w:w="421" w:type="pct"/>
                  <w:textDirection w:val="btLr"/>
                </w:tcPr>
                <w:p w:rsidR="00B969A0" w:rsidRPr="00B969A0" w:rsidRDefault="00B969A0" w:rsidP="00B969A0">
                  <w:pPr>
                    <w:ind w:left="113" w:right="113"/>
                    <w:jc w:val="center"/>
                    <w:rPr>
                      <w:rFonts w:ascii="Times New Roman" w:eastAsia="Times New Roman" w:hAnsi="Times New Roman"/>
                    </w:rPr>
                  </w:pPr>
                  <w:r w:rsidRPr="00B969A0">
                    <w:rPr>
                      <w:rFonts w:ascii="Times New Roman" w:eastAsia="Times New Roman" w:hAnsi="Times New Roman"/>
                    </w:rPr>
                    <w:t>Средний балл по району</w:t>
                  </w:r>
                </w:p>
              </w:tc>
              <w:tc>
                <w:tcPr>
                  <w:tcW w:w="411" w:type="pct"/>
                  <w:textDirection w:val="btLr"/>
                </w:tcPr>
                <w:p w:rsidR="00B969A0" w:rsidRPr="00B969A0" w:rsidRDefault="00B969A0" w:rsidP="00B969A0">
                  <w:pPr>
                    <w:ind w:left="33" w:right="113"/>
                    <w:rPr>
                      <w:rFonts w:ascii="Times New Roman" w:eastAsia="Times New Roman" w:hAnsi="Times New Roman"/>
                    </w:rPr>
                  </w:pPr>
                  <w:r w:rsidRPr="00B969A0">
                    <w:rPr>
                      <w:rFonts w:ascii="Times New Roman" w:eastAsia="Times New Roman" w:hAnsi="Times New Roman"/>
                    </w:rPr>
                    <w:t>Средний балл по краю</w:t>
                  </w:r>
                </w:p>
              </w:tc>
            </w:tr>
            <w:tr w:rsidR="00B969A0" w:rsidRPr="00B969A0" w:rsidTr="00C0767A">
              <w:trPr>
                <w:trHeight w:val="27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Русский язык</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72,4</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67,0</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69,59</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76,5</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70,0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71,42</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72,4</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67</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69,65</w:t>
                  </w:r>
                </w:p>
              </w:tc>
            </w:tr>
            <w:tr w:rsidR="00B969A0" w:rsidRPr="00B969A0" w:rsidTr="00C0767A">
              <w:trPr>
                <w:trHeight w:val="50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Математика базовая</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4,4</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4,0</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4,02</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4,5</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4,2</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4,19</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4,4</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4,1</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4,17</w:t>
                  </w:r>
                </w:p>
              </w:tc>
            </w:tr>
            <w:tr w:rsidR="00B969A0" w:rsidRPr="00B969A0" w:rsidTr="00C0767A">
              <w:trPr>
                <w:trHeight w:val="50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lastRenderedPageBreak/>
                    <w:t>Математика профильная</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60,9</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56,0</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52,45</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53,0</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47,0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45,22</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44,4</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44</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41,93</w:t>
                  </w:r>
                </w:p>
              </w:tc>
            </w:tr>
            <w:tr w:rsidR="00B969A0" w:rsidRPr="00B969A0" w:rsidTr="00C0767A">
              <w:trPr>
                <w:trHeight w:val="291"/>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Обществознание</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64,6</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54,1</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53,61</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55,1</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53,69</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63,6</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55</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54,49</w:t>
                  </w:r>
                </w:p>
              </w:tc>
            </w:tr>
            <w:tr w:rsidR="00B969A0" w:rsidRPr="00B969A0" w:rsidTr="00C0767A">
              <w:trPr>
                <w:trHeight w:val="27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История</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68,7</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50,6</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54,15</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56,8</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49,6</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51,41</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62,4</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52,1</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51</w:t>
                  </w:r>
                </w:p>
              </w:tc>
            </w:tr>
            <w:tr w:rsidR="00B969A0" w:rsidRPr="00B969A0" w:rsidTr="00C0767A">
              <w:trPr>
                <w:trHeight w:val="291"/>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Биология</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60,8</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53,7</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52,67</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54,2</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51,41</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56,9</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55,16</w:t>
                  </w:r>
                </w:p>
              </w:tc>
            </w:tr>
            <w:tr w:rsidR="00B969A0" w:rsidRPr="00B969A0" w:rsidTr="00C0767A">
              <w:trPr>
                <w:trHeight w:val="27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Химия</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58,3</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50,3</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56,78</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50,3</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49,0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53,10</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49,6</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46,8</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53,20</w:t>
                  </w:r>
                </w:p>
              </w:tc>
            </w:tr>
            <w:tr w:rsidR="00B969A0" w:rsidRPr="00B969A0" w:rsidTr="00C0767A">
              <w:trPr>
                <w:trHeight w:val="291"/>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Физика</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54,1</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49,2</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51,34</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59,5</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49,22</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48,5</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48</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51,60</w:t>
                  </w:r>
                </w:p>
              </w:tc>
            </w:tr>
            <w:tr w:rsidR="00B969A0" w:rsidRPr="00B969A0" w:rsidTr="00C0767A">
              <w:trPr>
                <w:trHeight w:val="27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Информатика</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61,6</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63,0</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60,1</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0</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49,0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54,59</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55,0</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56,30</w:t>
                  </w:r>
                </w:p>
              </w:tc>
            </w:tr>
            <w:tr w:rsidR="00B969A0" w:rsidRPr="00B969A0" w:rsidTr="00C0767A">
              <w:trPr>
                <w:trHeight w:val="291"/>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География</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51,5</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0</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53,44</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52,23</w:t>
                  </w:r>
                </w:p>
              </w:tc>
            </w:tr>
            <w:tr w:rsidR="00B969A0" w:rsidRPr="00B969A0" w:rsidTr="00C0767A">
              <w:trPr>
                <w:trHeight w:val="276"/>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Литература</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55,0</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60,0</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62,95</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62,0</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56,0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58,06</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62</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59,23</w:t>
                  </w:r>
                </w:p>
              </w:tc>
            </w:tr>
            <w:tr w:rsidR="00B969A0" w:rsidRPr="00B969A0" w:rsidTr="00C0767A">
              <w:trPr>
                <w:trHeight w:val="291"/>
              </w:trPr>
              <w:tc>
                <w:tcPr>
                  <w:tcW w:w="963" w:type="pct"/>
                </w:tcPr>
                <w:p w:rsidR="00B969A0" w:rsidRPr="00B969A0" w:rsidRDefault="00B969A0" w:rsidP="00B969A0">
                  <w:pPr>
                    <w:jc w:val="both"/>
                    <w:rPr>
                      <w:rFonts w:ascii="Times New Roman" w:eastAsia="Times New Roman" w:hAnsi="Times New Roman"/>
                    </w:rPr>
                  </w:pPr>
                  <w:r w:rsidRPr="00B969A0">
                    <w:rPr>
                      <w:rFonts w:ascii="Times New Roman" w:eastAsia="Times New Roman" w:hAnsi="Times New Roman"/>
                    </w:rPr>
                    <w:t>Английский язык</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57,0</w:t>
                  </w:r>
                  <w:r w:rsidRPr="00B969A0">
                    <w:rPr>
                      <w:rFonts w:ascii="Times New Roman" w:eastAsia="Times New Roman" w:hAnsi="Times New Roman" w:cs="Times New Roman"/>
                      <w:sz w:val="24"/>
                      <w:szCs w:val="24"/>
                    </w:rPr>
                    <w:t>↓</w:t>
                  </w:r>
                </w:p>
              </w:tc>
              <w:tc>
                <w:tcPr>
                  <w:tcW w:w="488" w:type="pct"/>
                </w:tcPr>
                <w:p w:rsidR="00B969A0" w:rsidRPr="00B969A0" w:rsidRDefault="00B969A0" w:rsidP="00B969A0">
                  <w:pPr>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59,0</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70,02</w:t>
                  </w:r>
                </w:p>
              </w:tc>
              <w:tc>
                <w:tcPr>
                  <w:tcW w:w="417"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38,5</w:t>
                  </w:r>
                </w:p>
              </w:tc>
              <w:tc>
                <w:tcPr>
                  <w:tcW w:w="48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33,0</w:t>
                  </w:r>
                </w:p>
              </w:tc>
              <w:tc>
                <w:tcPr>
                  <w:tcW w:w="489"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63,12</w:t>
                  </w:r>
                </w:p>
              </w:tc>
              <w:tc>
                <w:tcPr>
                  <w:tcW w:w="418"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67,5</w:t>
                  </w:r>
                </w:p>
              </w:tc>
              <w:tc>
                <w:tcPr>
                  <w:tcW w:w="42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57,8</w:t>
                  </w:r>
                </w:p>
              </w:tc>
              <w:tc>
                <w:tcPr>
                  <w:tcW w:w="411" w:type="pct"/>
                </w:tcPr>
                <w:p w:rsidR="00B969A0" w:rsidRPr="00B969A0" w:rsidRDefault="00B969A0" w:rsidP="00B969A0">
                  <w:pPr>
                    <w:jc w:val="center"/>
                    <w:rPr>
                      <w:rFonts w:ascii="Times New Roman" w:eastAsia="Times New Roman" w:hAnsi="Times New Roman"/>
                      <w:sz w:val="24"/>
                      <w:szCs w:val="24"/>
                    </w:rPr>
                  </w:pPr>
                  <w:r w:rsidRPr="00B969A0">
                    <w:rPr>
                      <w:rFonts w:ascii="Times New Roman" w:eastAsia="Times New Roman" w:hAnsi="Times New Roman"/>
                      <w:sz w:val="24"/>
                      <w:szCs w:val="24"/>
                    </w:rPr>
                    <w:t>36,11</w:t>
                  </w:r>
                </w:p>
              </w:tc>
            </w:tr>
          </w:tbl>
          <w:p w:rsidR="00B969A0" w:rsidRPr="00B969A0" w:rsidRDefault="00B969A0" w:rsidP="00B969A0">
            <w:pPr>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noProof/>
                <w:sz w:val="26"/>
                <w:szCs w:val="26"/>
                <w:u w:val="single"/>
              </w:rPr>
              <w:drawing>
                <wp:inline distT="0" distB="0" distL="0" distR="0" wp14:anchorId="17DF0B74" wp14:editId="62C70F4B">
                  <wp:extent cx="8582025" cy="3343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69A0" w:rsidRPr="00B969A0" w:rsidRDefault="00B969A0" w:rsidP="00B969A0">
            <w:pPr>
              <w:spacing w:after="0" w:line="240" w:lineRule="auto"/>
              <w:jc w:val="both"/>
              <w:rPr>
                <w:rFonts w:ascii="Times New Roman" w:eastAsia="Times New Roman" w:hAnsi="Times New Roman" w:cs="Times New Roman"/>
                <w:sz w:val="26"/>
                <w:szCs w:val="26"/>
              </w:rPr>
            </w:pPr>
            <w:r w:rsidRPr="00B969A0">
              <w:rPr>
                <w:rFonts w:ascii="Times New Roman" w:eastAsia="Times New Roman" w:hAnsi="Times New Roman" w:cs="Times New Roman"/>
                <w:sz w:val="26"/>
                <w:szCs w:val="26"/>
              </w:rPr>
              <w:t>Показатель «средний балл» ниже через показатель в округе только по информатике и ИКТ, литературе и английскому языку. По остальным предметам этот показатель значительно выше показателя по округу.</w:t>
            </w:r>
          </w:p>
          <w:p w:rsidR="00B969A0" w:rsidRDefault="00FD5F15" w:rsidP="00A3241F">
            <w:pPr>
              <w:spacing w:after="0" w:line="240" w:lineRule="auto"/>
              <w:ind w:firstLine="709"/>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В 2019 году результаты ЕГЭ улучш</w:t>
            </w:r>
            <w:r w:rsidR="00B969A0">
              <w:rPr>
                <w:rFonts w:ascii="Times New Roman" w:eastAsia="Times New Roman" w:hAnsi="Times New Roman" w:cs="Times New Roman"/>
                <w:iCs/>
                <w:sz w:val="24"/>
                <w:szCs w:val="24"/>
              </w:rPr>
              <w:t xml:space="preserve">ились по сравнению с 2018 годом по профильной математике, обществознанию, истории, </w:t>
            </w:r>
            <w:r w:rsidR="00B969A0">
              <w:rPr>
                <w:rFonts w:ascii="Times New Roman" w:eastAsia="Times New Roman" w:hAnsi="Times New Roman" w:cs="Times New Roman"/>
                <w:iCs/>
                <w:sz w:val="24"/>
                <w:szCs w:val="24"/>
              </w:rPr>
              <w:lastRenderedPageBreak/>
              <w:t xml:space="preserve">биологии, химии, английскому языку. </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Подготовка к государственной (итоговой) аттестации в 11-х классах в школе ведется по всем  необходимым направлениям:</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изучение нормативной правовой базы;</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 xml:space="preserve">проведение репетиционных тестирований по различным предметам </w:t>
            </w:r>
            <w:proofErr w:type="gramStart"/>
            <w:r w:rsidRPr="00B969A0">
              <w:rPr>
                <w:rFonts w:ascii="Times New Roman" w:eastAsia="Times New Roman" w:hAnsi="Times New Roman" w:cs="Times New Roman"/>
                <w:sz w:val="24"/>
                <w:szCs w:val="24"/>
              </w:rPr>
              <w:t>в</w:t>
            </w:r>
            <w:proofErr w:type="gramEnd"/>
            <w:r w:rsidRPr="00B969A0">
              <w:rPr>
                <w:rFonts w:ascii="Times New Roman" w:eastAsia="Times New Roman" w:hAnsi="Times New Roman" w:cs="Times New Roman"/>
                <w:sz w:val="24"/>
                <w:szCs w:val="24"/>
              </w:rPr>
              <w:t xml:space="preserve"> </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proofErr w:type="gramStart"/>
            <w:r w:rsidRPr="00B969A0">
              <w:rPr>
                <w:rFonts w:ascii="Times New Roman" w:eastAsia="Times New Roman" w:hAnsi="Times New Roman" w:cs="Times New Roman"/>
                <w:sz w:val="24"/>
                <w:szCs w:val="24"/>
              </w:rPr>
              <w:t>соответствии</w:t>
            </w:r>
            <w:proofErr w:type="gramEnd"/>
            <w:r w:rsidRPr="00B969A0">
              <w:rPr>
                <w:rFonts w:ascii="Times New Roman" w:eastAsia="Times New Roman" w:hAnsi="Times New Roman" w:cs="Times New Roman"/>
                <w:sz w:val="24"/>
                <w:szCs w:val="24"/>
              </w:rPr>
              <w:t xml:space="preserve"> со спецификациями и методическими рекомендациями;</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коррекционная работа после проведения и анализа работ;</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индивидуальная работа с учащимися;</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индивидуальная работа с родителями.</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 xml:space="preserve">Результаты ЕГЭ показали достаточно серьезную подготовку выпускников к государственной (итоговой) аттестации в форме и по материалам ЕГЭ. </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Рейтинг выбора экзаменов показал, что выпускники стали более осознанно подходить к этому вопросу, повысилась мотивация выборов экзаменов по профильным предметам. Однако рейтинг предметов «Информатика и ИКТ», английский язык, литература  остается достаточно низким.  Влияние родителей на выбор выпускника следует оценивать неоднозначно.  Необдуманно выбранные предметы под «нажимом» родителей привели к неудовлетворительным результатам</w:t>
            </w:r>
            <w:proofErr w:type="gramStart"/>
            <w:r w:rsidRPr="00B969A0">
              <w:rPr>
                <w:rFonts w:ascii="Times New Roman" w:eastAsia="Times New Roman" w:hAnsi="Times New Roman" w:cs="Times New Roman"/>
                <w:sz w:val="24"/>
                <w:szCs w:val="24"/>
              </w:rPr>
              <w:t>.</w:t>
            </w:r>
            <w:proofErr w:type="gramEnd"/>
            <w:r w:rsidRPr="00B969A0">
              <w:rPr>
                <w:rFonts w:ascii="Times New Roman" w:eastAsia="Times New Roman" w:hAnsi="Times New Roman" w:cs="Times New Roman"/>
                <w:sz w:val="24"/>
                <w:szCs w:val="24"/>
              </w:rPr>
              <w:t xml:space="preserve"> (</w:t>
            </w:r>
            <w:proofErr w:type="gramStart"/>
            <w:r w:rsidRPr="00B969A0">
              <w:rPr>
                <w:rFonts w:ascii="Times New Roman" w:eastAsia="Times New Roman" w:hAnsi="Times New Roman" w:cs="Times New Roman"/>
                <w:sz w:val="24"/>
                <w:szCs w:val="24"/>
              </w:rPr>
              <w:t>о</w:t>
            </w:r>
            <w:proofErr w:type="gramEnd"/>
            <w:r w:rsidRPr="00B969A0">
              <w:rPr>
                <w:rFonts w:ascii="Times New Roman" w:eastAsia="Times New Roman" w:hAnsi="Times New Roman" w:cs="Times New Roman"/>
                <w:sz w:val="24"/>
                <w:szCs w:val="24"/>
              </w:rPr>
              <w:t>бществознание).</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proofErr w:type="gramStart"/>
            <w:r w:rsidRPr="00B969A0">
              <w:rPr>
                <w:rFonts w:ascii="Times New Roman" w:eastAsia="Times New Roman" w:hAnsi="Times New Roman" w:cs="Times New Roman"/>
                <w:sz w:val="24"/>
                <w:szCs w:val="24"/>
              </w:rPr>
              <w:t>Среди субъективных причин, приведших к невысоким показателям итоговой аттестации, можно выделить следующие:</w:t>
            </w:r>
            <w:proofErr w:type="gramEnd"/>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r>
            <w:proofErr w:type="gramStart"/>
            <w:r w:rsidRPr="00B969A0">
              <w:rPr>
                <w:rFonts w:ascii="Times New Roman" w:eastAsia="Times New Roman" w:hAnsi="Times New Roman" w:cs="Times New Roman"/>
                <w:sz w:val="24"/>
                <w:szCs w:val="24"/>
              </w:rPr>
              <w:t>Массовая</w:t>
            </w:r>
            <w:proofErr w:type="gramEnd"/>
            <w:r w:rsidRPr="00B969A0">
              <w:rPr>
                <w:rFonts w:ascii="Times New Roman" w:eastAsia="Times New Roman" w:hAnsi="Times New Roman" w:cs="Times New Roman"/>
                <w:sz w:val="24"/>
                <w:szCs w:val="24"/>
              </w:rPr>
              <w:t xml:space="preserve"> востребованность предметов при поступлении в ВУЗы при недостаточной </w:t>
            </w:r>
            <w:proofErr w:type="spellStart"/>
            <w:r w:rsidRPr="00B969A0">
              <w:rPr>
                <w:rFonts w:ascii="Times New Roman" w:eastAsia="Times New Roman" w:hAnsi="Times New Roman" w:cs="Times New Roman"/>
                <w:sz w:val="24"/>
                <w:szCs w:val="24"/>
              </w:rPr>
              <w:t>мотивированности</w:t>
            </w:r>
            <w:proofErr w:type="spellEnd"/>
            <w:r w:rsidRPr="00B969A0">
              <w:rPr>
                <w:rFonts w:ascii="Times New Roman" w:eastAsia="Times New Roman" w:hAnsi="Times New Roman" w:cs="Times New Roman"/>
                <w:sz w:val="24"/>
                <w:szCs w:val="24"/>
              </w:rPr>
              <w:t xml:space="preserve"> отдельных учащихся.</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Случайность и неосознанность выбора.</w:t>
            </w:r>
          </w:p>
          <w:p w:rsidR="00B969A0" w:rsidRPr="00B969A0" w:rsidRDefault="00B969A0" w:rsidP="00B969A0">
            <w:pPr>
              <w:spacing w:after="0" w:line="240" w:lineRule="auto"/>
              <w:ind w:firstLine="709"/>
              <w:rPr>
                <w:rFonts w:ascii="Times New Roman" w:eastAsia="Times New Roman" w:hAnsi="Times New Roman" w:cs="Times New Roman"/>
                <w:sz w:val="24"/>
                <w:szCs w:val="24"/>
              </w:rPr>
            </w:pPr>
            <w:proofErr w:type="gramStart"/>
            <w:r w:rsidRPr="00B969A0">
              <w:rPr>
                <w:rFonts w:ascii="Times New Roman" w:eastAsia="Times New Roman" w:hAnsi="Times New Roman" w:cs="Times New Roman"/>
                <w:sz w:val="24"/>
                <w:szCs w:val="24"/>
              </w:rPr>
              <w:t>Среди объективных причин, приведших к невысоким показателям итоговой аттестации, можно выделить следующие:</w:t>
            </w:r>
            <w:proofErr w:type="gramEnd"/>
          </w:p>
          <w:p w:rsidR="00B969A0" w:rsidRPr="00B969A0"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Усложнение материалов Единого Государственного Экзамена по всем предметам, материалы ориентированы на профильный уровень.</w:t>
            </w:r>
          </w:p>
          <w:p w:rsidR="00B969A0" w:rsidRPr="002A1F58" w:rsidRDefault="00B969A0" w:rsidP="00B969A0">
            <w:pPr>
              <w:spacing w:after="0" w:line="240" w:lineRule="auto"/>
              <w:ind w:firstLine="709"/>
              <w:rPr>
                <w:rFonts w:ascii="Times New Roman" w:eastAsia="Times New Roman" w:hAnsi="Times New Roman" w:cs="Times New Roman"/>
                <w:sz w:val="24"/>
                <w:szCs w:val="24"/>
              </w:rPr>
            </w:pPr>
            <w:r w:rsidRPr="00B969A0">
              <w:rPr>
                <w:rFonts w:ascii="Times New Roman" w:eastAsia="Times New Roman" w:hAnsi="Times New Roman" w:cs="Times New Roman"/>
                <w:sz w:val="24"/>
                <w:szCs w:val="24"/>
              </w:rPr>
              <w:t>•</w:t>
            </w:r>
            <w:r w:rsidRPr="00B969A0">
              <w:rPr>
                <w:rFonts w:ascii="Times New Roman" w:eastAsia="Times New Roman" w:hAnsi="Times New Roman" w:cs="Times New Roman"/>
                <w:sz w:val="24"/>
                <w:szCs w:val="24"/>
              </w:rPr>
              <w:tab/>
              <w:t>Уменьшение количества часов в учебных планах образовательных учреждений на предметы естественнонаучного цикла ( 1 ча</w:t>
            </w:r>
            <w:proofErr w:type="gramStart"/>
            <w:r w:rsidRPr="00B969A0">
              <w:rPr>
                <w:rFonts w:ascii="Times New Roman" w:eastAsia="Times New Roman" w:hAnsi="Times New Roman" w:cs="Times New Roman"/>
                <w:sz w:val="24"/>
                <w:szCs w:val="24"/>
              </w:rPr>
              <w:t>с-</w:t>
            </w:r>
            <w:proofErr w:type="gramEnd"/>
            <w:r w:rsidRPr="00B969A0">
              <w:rPr>
                <w:rFonts w:ascii="Times New Roman" w:eastAsia="Times New Roman" w:hAnsi="Times New Roman" w:cs="Times New Roman"/>
                <w:sz w:val="24"/>
                <w:szCs w:val="24"/>
              </w:rPr>
              <w:t xml:space="preserve"> химия, биология, 2 часа – физика)</w:t>
            </w:r>
          </w:p>
          <w:p w:rsidR="00FD5F15" w:rsidRPr="002A1F58" w:rsidRDefault="00FD5F15" w:rsidP="009D7DAD">
            <w:pPr>
              <w:spacing w:after="0" w:line="240" w:lineRule="auto"/>
              <w:rPr>
                <w:rFonts w:ascii="Times New Roman" w:eastAsia="Times New Roman" w:hAnsi="Times New Roman" w:cs="Times New Roman"/>
                <w:sz w:val="24"/>
                <w:szCs w:val="24"/>
              </w:rPr>
            </w:pPr>
          </w:p>
          <w:p w:rsidR="00FD5F15" w:rsidRPr="000B44F2" w:rsidRDefault="00FD5F15" w:rsidP="009D7DAD">
            <w:pPr>
              <w:spacing w:after="0" w:line="240" w:lineRule="auto"/>
              <w:rPr>
                <w:rFonts w:ascii="Times New Roman" w:eastAsia="Times New Roman" w:hAnsi="Times New Roman" w:cs="Times New Roman"/>
                <w:b/>
                <w:sz w:val="24"/>
                <w:szCs w:val="24"/>
              </w:rPr>
            </w:pPr>
            <w:r w:rsidRPr="000B44F2">
              <w:rPr>
                <w:rFonts w:ascii="Times New Roman" w:eastAsia="Times New Roman" w:hAnsi="Times New Roman" w:cs="Times New Roman"/>
                <w:b/>
                <w:iCs/>
                <w:sz w:val="24"/>
                <w:szCs w:val="24"/>
              </w:rPr>
              <w:t>Результаты сдачи ОГЭ 2019 года</w:t>
            </w:r>
          </w:p>
          <w:tbl>
            <w:tblPr>
              <w:tblW w:w="4978" w:type="pct"/>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firstRow="1" w:lastRow="0" w:firstColumn="1" w:lastColumn="0" w:noHBand="0" w:noVBand="1"/>
            </w:tblPr>
            <w:tblGrid>
              <w:gridCol w:w="4053"/>
              <w:gridCol w:w="2635"/>
              <w:gridCol w:w="3775"/>
              <w:gridCol w:w="3741"/>
            </w:tblGrid>
            <w:tr w:rsidR="006C5218" w:rsidRPr="002A1F58" w:rsidTr="006C5218">
              <w:trPr>
                <w:trHeight w:val="1195"/>
              </w:trPr>
              <w:tc>
                <w:tcPr>
                  <w:tcW w:w="41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6C5218" w:rsidRPr="002A1F58" w:rsidRDefault="006C5218"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Предмет</w:t>
                  </w:r>
                </w:p>
              </w:tc>
              <w:tc>
                <w:tcPr>
                  <w:tcW w:w="266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6C5218" w:rsidRPr="002A1F58" w:rsidRDefault="006C5218"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Сдавали всего</w:t>
                  </w:r>
                </w:p>
                <w:p w:rsidR="006C5218" w:rsidRPr="002A1F58" w:rsidRDefault="006C5218"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человек</w:t>
                  </w:r>
                </w:p>
              </w:tc>
              <w:tc>
                <w:tcPr>
                  <w:tcW w:w="383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6C5218" w:rsidRPr="002A1F58" w:rsidRDefault="006C5218"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w:t>
                  </w:r>
                </w:p>
              </w:tc>
              <w:tc>
                <w:tcPr>
                  <w:tcW w:w="379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6C5218" w:rsidRPr="002A1F58" w:rsidRDefault="006C5218"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отметка</w:t>
                  </w:r>
                </w:p>
              </w:tc>
            </w:tr>
            <w:tr w:rsidR="006C5218" w:rsidRPr="002A1F58" w:rsidTr="006C5218">
              <w:trPr>
                <w:trHeight w:val="303"/>
              </w:trPr>
              <w:tc>
                <w:tcPr>
                  <w:tcW w:w="41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6C5218" w:rsidRPr="002A1F58" w:rsidRDefault="006C5218" w:rsidP="00F26342">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Математика</w:t>
                  </w:r>
                </w:p>
              </w:tc>
              <w:tc>
                <w:tcPr>
                  <w:tcW w:w="266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6C5218" w:rsidRPr="002A1F58" w:rsidRDefault="006C5218" w:rsidP="00F26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134</w:t>
                  </w:r>
                </w:p>
              </w:tc>
              <w:tc>
                <w:tcPr>
                  <w:tcW w:w="383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6C5218" w:rsidRPr="002A1F58" w:rsidRDefault="006C5218" w:rsidP="00F26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p>
              </w:tc>
              <w:tc>
                <w:tcPr>
                  <w:tcW w:w="379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6C5218" w:rsidRPr="002A1F58" w:rsidRDefault="006C5218" w:rsidP="00F26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6C5218" w:rsidRPr="002A1F58" w:rsidTr="006C5218">
              <w:trPr>
                <w:trHeight w:val="303"/>
              </w:trPr>
              <w:tc>
                <w:tcPr>
                  <w:tcW w:w="410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6C5218" w:rsidRPr="002A1F58" w:rsidRDefault="006C5218" w:rsidP="00F26342">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Русский язык</w:t>
                  </w:r>
                </w:p>
              </w:tc>
              <w:tc>
                <w:tcPr>
                  <w:tcW w:w="266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6C5218" w:rsidRPr="002A1F58" w:rsidRDefault="006C5218" w:rsidP="00F26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134</w:t>
                  </w:r>
                </w:p>
              </w:tc>
              <w:tc>
                <w:tcPr>
                  <w:tcW w:w="3832"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6C5218" w:rsidRPr="002A1F58" w:rsidRDefault="006C5218" w:rsidP="00F26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379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6C5218" w:rsidRPr="002A1F58" w:rsidRDefault="006C5218" w:rsidP="00F26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F26342" w:rsidRDefault="00FD5F15" w:rsidP="000B44F2">
            <w:pPr>
              <w:spacing w:after="0" w:line="240" w:lineRule="auto"/>
              <w:ind w:firstLine="709"/>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lastRenderedPageBreak/>
              <w:t xml:space="preserve">В 2019 году обучающиеся показали стабильно хорошие результаты ОГЭ. </w:t>
            </w:r>
          </w:p>
          <w:p w:rsidR="00FD5F15" w:rsidRPr="002A1F58" w:rsidRDefault="00FD5F15" w:rsidP="000B44F2">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 2019 году учащиеся 9-х классов впервые сдавали итоговое собеседование по русскому языку в качестве допуска к государственной итоговой аттестации. Результаты успешны, все получили «зачет» за итоговое собеседование.</w:t>
            </w:r>
          </w:p>
          <w:p w:rsidR="000B44F2" w:rsidRPr="000B44F2" w:rsidRDefault="000B44F2" w:rsidP="000B44F2">
            <w:pPr>
              <w:spacing w:after="0" w:line="240" w:lineRule="auto"/>
              <w:jc w:val="center"/>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Сдача экзаменов по предметам по выбору:</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Иностранный язык (англ.)</w:t>
            </w:r>
          </w:p>
          <w:p w:rsid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Сдавали 4  выпускника.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качество знаний – 75 %, что на 35 % выше показателей 2017-2018 учебного года.</w:t>
            </w:r>
            <w:r w:rsidRPr="000B44F2">
              <w:rPr>
                <w:rFonts w:ascii="Times New Roman" w:eastAsia="Times New Roman" w:hAnsi="Times New Roman" w:cs="Times New Roman"/>
                <w:i/>
                <w:sz w:val="24"/>
                <w:szCs w:val="24"/>
              </w:rPr>
              <w:t xml:space="preserve">   </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sz w:val="24"/>
                <w:szCs w:val="24"/>
              </w:rPr>
            </w:pPr>
            <w:r w:rsidRPr="000B44F2">
              <w:rPr>
                <w:rFonts w:ascii="Times New Roman" w:eastAsia="Times New Roman" w:hAnsi="Times New Roman" w:cs="Times New Roman"/>
                <w:b/>
                <w:sz w:val="24"/>
                <w:szCs w:val="24"/>
              </w:rPr>
              <w:t>Информатика и ИКТ</w:t>
            </w:r>
          </w:p>
          <w:p w:rsid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Сдавали 32 выпускника.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качество знаний – 81,2 %, что на 18, 7 % выше показателей 2017-2018 учебного года.</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sz w:val="24"/>
                <w:szCs w:val="24"/>
              </w:rPr>
            </w:pPr>
            <w:r w:rsidRPr="000B44F2">
              <w:rPr>
                <w:rFonts w:ascii="Times New Roman" w:eastAsia="Times New Roman" w:hAnsi="Times New Roman" w:cs="Times New Roman"/>
                <w:b/>
                <w:sz w:val="24"/>
                <w:szCs w:val="24"/>
              </w:rPr>
              <w:t>Химия</w:t>
            </w:r>
          </w:p>
          <w:p w:rsidR="000B44F2" w:rsidRP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Сдавало 14 выпускников.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 качество знаний – 71,4 %, что на 6,3 % ниже показателей 2017-2018 учебного года.</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История</w:t>
            </w:r>
          </w:p>
          <w:p w:rsidR="000B44F2" w:rsidRP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Сдавали 8  выпускников.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качество знаний – 87,5 %, что на 50% выше показателей 2017-2018 учебного года.</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Физика</w:t>
            </w:r>
          </w:p>
          <w:p w:rsidR="000B44F2" w:rsidRP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Сдавало 35 выпускников.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качество знаний – 48,5 %, что на 11, 5 % выше  показателей 2017-2018 учебного года.</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Биология</w:t>
            </w:r>
          </w:p>
          <w:p w:rsidR="000B44F2" w:rsidRP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Сдавало 55 выпускников.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качество знаний – 78,1 %, что на 52,3 % выше показателей 2017-2018 учебного года.</w:t>
            </w:r>
            <w:r w:rsidRPr="000B44F2">
              <w:rPr>
                <w:rFonts w:ascii="Times New Roman" w:eastAsia="Times New Roman" w:hAnsi="Times New Roman" w:cs="Times New Roman"/>
                <w:i/>
                <w:sz w:val="24"/>
                <w:szCs w:val="24"/>
              </w:rPr>
              <w:t xml:space="preserve">   </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Обществознание</w:t>
            </w:r>
          </w:p>
          <w:p w:rsidR="000B44F2" w:rsidRP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Сдавало 70  выпускников.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–100 %, качество знаний – 62,8  %, что на 18,6 % выше показателей 2017-2018 учебного года.    </w:t>
            </w:r>
          </w:p>
          <w:p w:rsidR="000B44F2" w:rsidRPr="000B44F2" w:rsidRDefault="000B44F2" w:rsidP="000B44F2">
            <w:pPr>
              <w:pStyle w:val="ab"/>
              <w:numPr>
                <w:ilvl w:val="0"/>
                <w:numId w:val="12"/>
              </w:numPr>
              <w:spacing w:after="0" w:line="240" w:lineRule="auto"/>
              <w:jc w:val="both"/>
              <w:rPr>
                <w:rFonts w:ascii="Times New Roman" w:eastAsia="Times New Roman" w:hAnsi="Times New Roman" w:cs="Times New Roman"/>
                <w:b/>
                <w:sz w:val="24"/>
                <w:szCs w:val="24"/>
              </w:rPr>
            </w:pPr>
            <w:r w:rsidRPr="000B44F2">
              <w:rPr>
                <w:rFonts w:ascii="Times New Roman" w:eastAsia="Times New Roman" w:hAnsi="Times New Roman" w:cs="Times New Roman"/>
                <w:b/>
                <w:sz w:val="24"/>
                <w:szCs w:val="24"/>
              </w:rPr>
              <w:t>География</w:t>
            </w:r>
          </w:p>
          <w:p w:rsidR="000B44F2" w:rsidRPr="000B44F2" w:rsidRDefault="000B44F2" w:rsidP="000B44F2">
            <w:pPr>
              <w:spacing w:after="0" w:line="240" w:lineRule="auto"/>
              <w:ind w:left="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   Сдавало 36 выпускников. </w:t>
            </w:r>
            <w:proofErr w:type="spellStart"/>
            <w:r w:rsidRPr="000B44F2">
              <w:rPr>
                <w:rFonts w:ascii="Times New Roman" w:eastAsia="Times New Roman" w:hAnsi="Times New Roman" w:cs="Times New Roman"/>
                <w:sz w:val="24"/>
                <w:szCs w:val="24"/>
              </w:rPr>
              <w:t>Обученность</w:t>
            </w:r>
            <w:proofErr w:type="spellEnd"/>
            <w:r w:rsidRPr="000B44F2">
              <w:rPr>
                <w:rFonts w:ascii="Times New Roman" w:eastAsia="Times New Roman" w:hAnsi="Times New Roman" w:cs="Times New Roman"/>
                <w:sz w:val="24"/>
                <w:szCs w:val="24"/>
              </w:rPr>
              <w:t xml:space="preserve"> составила – 100 %, качество знаний – 66,6 %, что на 4,6 % выше показателей 2017-2018 учебного года.  </w:t>
            </w:r>
          </w:p>
          <w:p w:rsidR="000B44F2" w:rsidRPr="000B44F2" w:rsidRDefault="000B44F2" w:rsidP="000B44F2">
            <w:pPr>
              <w:spacing w:after="0" w:line="240" w:lineRule="auto"/>
              <w:ind w:left="709"/>
              <w:jc w:val="both"/>
              <w:rPr>
                <w:rFonts w:ascii="Times New Roman" w:eastAsia="Times New Roman" w:hAnsi="Times New Roman" w:cs="Times New Roman"/>
                <w:b/>
                <w:sz w:val="24"/>
                <w:szCs w:val="24"/>
                <w:u w:val="single"/>
              </w:rPr>
            </w:pPr>
            <w:r w:rsidRPr="000B44F2">
              <w:rPr>
                <w:rFonts w:ascii="Times New Roman" w:eastAsia="Times New Roman" w:hAnsi="Times New Roman" w:cs="Times New Roman"/>
                <w:sz w:val="24"/>
                <w:szCs w:val="24"/>
              </w:rPr>
              <w:t xml:space="preserve">  </w:t>
            </w:r>
            <w:r w:rsidRPr="000B44F2">
              <w:rPr>
                <w:rFonts w:ascii="Times New Roman" w:eastAsia="Times New Roman" w:hAnsi="Times New Roman" w:cs="Times New Roman"/>
                <w:b/>
                <w:sz w:val="24"/>
                <w:szCs w:val="24"/>
                <w:u w:val="single"/>
              </w:rPr>
              <w:t>По сравнению с прошлым годом:</w:t>
            </w:r>
          </w:p>
          <w:p w:rsidR="000B44F2" w:rsidRPr="000B44F2" w:rsidRDefault="000B44F2" w:rsidP="00F26342">
            <w:pPr>
              <w:spacing w:after="0" w:line="240" w:lineRule="auto"/>
              <w:ind w:firstLine="709"/>
              <w:jc w:val="both"/>
              <w:rPr>
                <w:rFonts w:ascii="Times New Roman" w:eastAsia="Times New Roman" w:hAnsi="Times New Roman" w:cs="Times New Roman"/>
                <w:sz w:val="24"/>
                <w:szCs w:val="24"/>
              </w:rPr>
            </w:pPr>
            <w:r w:rsidRPr="000B44F2">
              <w:rPr>
                <w:rFonts w:ascii="Times New Roman" w:eastAsia="Times New Roman" w:hAnsi="Times New Roman" w:cs="Times New Roman"/>
                <w:sz w:val="24"/>
                <w:szCs w:val="24"/>
              </w:rPr>
              <w:t xml:space="preserve">Анализ результатов позволяет сделать выводы, что в 2019 году повысили показатель «средняя отметка» по биологии, истории, обществознанию, физике, информатике, географии и иностранному языку. Снизили показатель «средняя отметка» по химии и русскому языку. </w:t>
            </w:r>
          </w:p>
          <w:p w:rsidR="00387086" w:rsidRDefault="00387086" w:rsidP="009D7DAD">
            <w:pPr>
              <w:spacing w:after="0" w:line="240" w:lineRule="auto"/>
              <w:jc w:val="center"/>
              <w:rPr>
                <w:rFonts w:ascii="Times New Roman" w:eastAsia="Times New Roman" w:hAnsi="Times New Roman" w:cs="Times New Roman"/>
                <w:b/>
                <w:bCs/>
                <w:sz w:val="24"/>
                <w:szCs w:val="24"/>
              </w:rPr>
            </w:pPr>
          </w:p>
          <w:p w:rsidR="00387086" w:rsidRDefault="00387086" w:rsidP="009D7DAD">
            <w:pPr>
              <w:spacing w:after="0" w:line="240" w:lineRule="auto"/>
              <w:jc w:val="center"/>
              <w:rPr>
                <w:rFonts w:ascii="Times New Roman" w:eastAsia="Times New Roman" w:hAnsi="Times New Roman" w:cs="Times New Roman"/>
                <w:b/>
                <w:bCs/>
                <w:sz w:val="24"/>
                <w:szCs w:val="24"/>
              </w:rPr>
            </w:pPr>
          </w:p>
          <w:p w:rsidR="00387086" w:rsidRDefault="00387086" w:rsidP="009D7DAD">
            <w:pPr>
              <w:spacing w:after="0" w:line="240" w:lineRule="auto"/>
              <w:jc w:val="center"/>
              <w:rPr>
                <w:rFonts w:ascii="Times New Roman" w:eastAsia="Times New Roman" w:hAnsi="Times New Roman" w:cs="Times New Roman"/>
                <w:b/>
                <w:bCs/>
                <w:sz w:val="24"/>
                <w:szCs w:val="24"/>
              </w:rPr>
            </w:pPr>
          </w:p>
          <w:p w:rsidR="00387086" w:rsidRDefault="00387086" w:rsidP="009D7DAD">
            <w:pPr>
              <w:spacing w:after="0" w:line="240" w:lineRule="auto"/>
              <w:jc w:val="center"/>
              <w:rPr>
                <w:rFonts w:ascii="Times New Roman" w:eastAsia="Times New Roman" w:hAnsi="Times New Roman" w:cs="Times New Roman"/>
                <w:b/>
                <w:bCs/>
                <w:sz w:val="24"/>
                <w:szCs w:val="24"/>
              </w:rPr>
            </w:pPr>
          </w:p>
          <w:p w:rsidR="00387086" w:rsidRDefault="00387086" w:rsidP="009D7DAD">
            <w:pPr>
              <w:spacing w:after="0" w:line="240" w:lineRule="auto"/>
              <w:jc w:val="center"/>
              <w:rPr>
                <w:rFonts w:ascii="Times New Roman" w:eastAsia="Times New Roman" w:hAnsi="Times New Roman" w:cs="Times New Roman"/>
                <w:b/>
                <w:bCs/>
                <w:sz w:val="24"/>
                <w:szCs w:val="24"/>
              </w:rPr>
            </w:pPr>
          </w:p>
          <w:p w:rsidR="00387086" w:rsidRDefault="00387086" w:rsidP="009D7DAD">
            <w:pPr>
              <w:spacing w:after="0" w:line="240" w:lineRule="auto"/>
              <w:jc w:val="center"/>
              <w:rPr>
                <w:rFonts w:ascii="Times New Roman" w:eastAsia="Times New Roman" w:hAnsi="Times New Roman" w:cs="Times New Roman"/>
                <w:b/>
                <w:bCs/>
                <w:sz w:val="24"/>
                <w:szCs w:val="24"/>
              </w:rPr>
            </w:pP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V. Востребованность выпускников</w:t>
            </w:r>
          </w:p>
          <w:tbl>
            <w:tblPr>
              <w:tblW w:w="5000" w:type="pct"/>
              <w:tblBorders>
                <w:top w:val="single" w:sz="8" w:space="0" w:color="222222"/>
                <w:left w:val="single" w:sz="8" w:space="0" w:color="222222"/>
                <w:bottom w:val="single" w:sz="8" w:space="0" w:color="222222"/>
                <w:right w:val="single" w:sz="8" w:space="0" w:color="222222"/>
              </w:tblBorders>
              <w:tblCellMar>
                <w:top w:w="15" w:type="dxa"/>
                <w:left w:w="15" w:type="dxa"/>
                <w:bottom w:w="15" w:type="dxa"/>
                <w:right w:w="15" w:type="dxa"/>
              </w:tblCellMar>
              <w:tblLook w:val="04A0" w:firstRow="1" w:lastRow="0" w:firstColumn="1" w:lastColumn="0" w:noHBand="0" w:noVBand="1"/>
            </w:tblPr>
            <w:tblGrid>
              <w:gridCol w:w="1105"/>
              <w:gridCol w:w="834"/>
              <w:gridCol w:w="1374"/>
              <w:gridCol w:w="1377"/>
              <w:gridCol w:w="2276"/>
              <w:gridCol w:w="834"/>
              <w:gridCol w:w="1391"/>
              <w:gridCol w:w="2276"/>
              <w:gridCol w:w="1478"/>
              <w:gridCol w:w="1322"/>
            </w:tblGrid>
            <w:tr w:rsidR="00FD5F15" w:rsidRPr="002A1F58" w:rsidTr="00FD5F15">
              <w:tc>
                <w:tcPr>
                  <w:tcW w:w="0" w:type="auto"/>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Год</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выпуска</w:t>
                  </w:r>
                </w:p>
              </w:tc>
              <w:tc>
                <w:tcPr>
                  <w:tcW w:w="0" w:type="auto"/>
                  <w:gridSpan w:val="4"/>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Основная школа</w:t>
                  </w:r>
                </w:p>
              </w:tc>
              <w:tc>
                <w:tcPr>
                  <w:tcW w:w="0" w:type="auto"/>
                  <w:gridSpan w:val="5"/>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Средняя школа</w:t>
                  </w:r>
                </w:p>
              </w:tc>
            </w:tr>
            <w:tr w:rsidR="00FD5F15" w:rsidRPr="002A1F58" w:rsidTr="00FD5F15">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Всего</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Перешли в</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10-й класс</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Школы</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Перешли в</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10-й класс</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другой ОО</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Поступили в</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профессиональную</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ОО</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Всего</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Поступили</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в ВУЗ</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Поступили в</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профессиональную</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ОО</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Устроились</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на работу</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 xml:space="preserve">Пошли </w:t>
                  </w:r>
                  <w:proofErr w:type="gramStart"/>
                  <w:r w:rsidRPr="002A1F58">
                    <w:rPr>
                      <w:rFonts w:ascii="Times New Roman" w:eastAsia="Times New Roman" w:hAnsi="Times New Roman" w:cs="Times New Roman"/>
                      <w:iCs/>
                      <w:sz w:val="24"/>
                      <w:szCs w:val="24"/>
                    </w:rPr>
                    <w:t>на</w:t>
                  </w:r>
                  <w:proofErr w:type="gramEnd"/>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срочную</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 xml:space="preserve">службу </w:t>
                  </w:r>
                  <w:proofErr w:type="gramStart"/>
                  <w:r w:rsidRPr="002A1F58">
                    <w:rPr>
                      <w:rFonts w:ascii="Times New Roman" w:eastAsia="Times New Roman" w:hAnsi="Times New Roman" w:cs="Times New Roman"/>
                      <w:iCs/>
                      <w:sz w:val="24"/>
                      <w:szCs w:val="24"/>
                    </w:rPr>
                    <w:t>по</w:t>
                  </w:r>
                  <w:proofErr w:type="gramEnd"/>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r>
                  <w:r w:rsidRPr="002A1F58">
                    <w:rPr>
                      <w:rFonts w:ascii="Times New Roman" w:eastAsia="Times New Roman" w:hAnsi="Times New Roman" w:cs="Times New Roman"/>
                      <w:iCs/>
                      <w:sz w:val="24"/>
                      <w:szCs w:val="24"/>
                    </w:rPr>
                    <w:t>призыву</w:t>
                  </w:r>
                </w:p>
              </w:tc>
            </w:tr>
            <w:tr w:rsidR="00FD5F15" w:rsidRPr="002A1F58" w:rsidTr="00387086">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2017</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D5F15" w:rsidRPr="002A1F58" w:rsidTr="00387086">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2018</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D5F15" w:rsidRPr="002A1F58" w:rsidTr="00387086">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2019</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387086"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vAlign w:val="center"/>
                </w:tcPr>
                <w:p w:rsidR="00FD5F15" w:rsidRPr="002A1F58" w:rsidRDefault="00E45459"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0D0ACC" w:rsidRDefault="000D0ACC" w:rsidP="009D7DAD">
            <w:pPr>
              <w:spacing w:after="0" w:line="240" w:lineRule="auto"/>
              <w:rPr>
                <w:rFonts w:ascii="Times New Roman" w:eastAsia="Times New Roman" w:hAnsi="Times New Roman" w:cs="Times New Roman"/>
                <w:iCs/>
                <w:sz w:val="24"/>
                <w:szCs w:val="24"/>
              </w:rPr>
            </w:pPr>
          </w:p>
          <w:p w:rsidR="00FD5F15" w:rsidRPr="002A1F58" w:rsidRDefault="00FD5F15" w:rsidP="000D0ACC">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 2019 году увеличилось число выпускников 9-го класса, которые продолжили обучение в других общеобразовательных организациях региона.  Количество</w:t>
            </w:r>
            <w:r w:rsidR="000D0ACC">
              <w:rPr>
                <w:rFonts w:ascii="Times New Roman" w:eastAsia="Times New Roman" w:hAnsi="Times New Roman" w:cs="Times New Roman"/>
                <w:iCs/>
                <w:sz w:val="24"/>
                <w:szCs w:val="24"/>
              </w:rPr>
              <w:t xml:space="preserve"> </w:t>
            </w:r>
            <w:r w:rsidRPr="002A1F58">
              <w:rPr>
                <w:rFonts w:ascii="Times New Roman" w:eastAsia="Times New Roman" w:hAnsi="Times New Roman" w:cs="Times New Roman"/>
                <w:iCs/>
                <w:sz w:val="24"/>
                <w:szCs w:val="24"/>
              </w:rPr>
              <w:t>выпускников, поступающих в ВУЗ, стабильно растет по сравнению с общим количеством выпускников 11-го класса.</w:t>
            </w:r>
          </w:p>
          <w:p w:rsidR="000D0ACC" w:rsidRDefault="000D0ACC" w:rsidP="009D7DAD">
            <w:pPr>
              <w:spacing w:after="0" w:line="240" w:lineRule="auto"/>
              <w:jc w:val="center"/>
              <w:rPr>
                <w:rFonts w:ascii="Times New Roman" w:eastAsia="Times New Roman" w:hAnsi="Times New Roman" w:cs="Times New Roman"/>
                <w:b/>
                <w:bCs/>
                <w:color w:val="FF0000"/>
                <w:sz w:val="24"/>
                <w:szCs w:val="24"/>
              </w:rPr>
            </w:pPr>
          </w:p>
          <w:p w:rsidR="00FD5F15" w:rsidRPr="000D0ACC" w:rsidRDefault="00FD5F15" w:rsidP="009D7DAD">
            <w:pPr>
              <w:spacing w:after="0" w:line="240" w:lineRule="auto"/>
              <w:jc w:val="center"/>
              <w:rPr>
                <w:rFonts w:ascii="Times New Roman" w:eastAsia="Times New Roman" w:hAnsi="Times New Roman" w:cs="Times New Roman"/>
                <w:sz w:val="24"/>
                <w:szCs w:val="24"/>
              </w:rPr>
            </w:pPr>
            <w:r w:rsidRPr="000D0ACC">
              <w:rPr>
                <w:rFonts w:ascii="Times New Roman" w:eastAsia="Times New Roman" w:hAnsi="Times New Roman" w:cs="Times New Roman"/>
                <w:b/>
                <w:bCs/>
                <w:sz w:val="24"/>
                <w:szCs w:val="24"/>
              </w:rPr>
              <w:t xml:space="preserve">VI. Оценка </w:t>
            </w:r>
            <w:proofErr w:type="gramStart"/>
            <w:r w:rsidRPr="000D0ACC">
              <w:rPr>
                <w:rFonts w:ascii="Times New Roman" w:eastAsia="Times New Roman" w:hAnsi="Times New Roman" w:cs="Times New Roman"/>
                <w:b/>
                <w:bCs/>
                <w:sz w:val="24"/>
                <w:szCs w:val="24"/>
              </w:rPr>
              <w:t>функционирования внутренней системы оценки качества образования</w:t>
            </w:r>
            <w:proofErr w:type="gramEnd"/>
          </w:p>
          <w:p w:rsidR="00FD5F15" w:rsidRPr="000D0ACC" w:rsidRDefault="00FD5F15" w:rsidP="00BC6630">
            <w:pPr>
              <w:spacing w:after="0" w:line="240" w:lineRule="auto"/>
              <w:ind w:firstLine="709"/>
              <w:rPr>
                <w:rFonts w:ascii="Times New Roman" w:eastAsia="Times New Roman" w:hAnsi="Times New Roman" w:cs="Times New Roman"/>
                <w:sz w:val="24"/>
                <w:szCs w:val="24"/>
              </w:rPr>
            </w:pPr>
            <w:r w:rsidRPr="000D0ACC">
              <w:rPr>
                <w:rFonts w:ascii="Times New Roman" w:eastAsia="Times New Roman" w:hAnsi="Times New Roman" w:cs="Times New Roman"/>
                <w:iCs/>
                <w:sz w:val="24"/>
                <w:szCs w:val="24"/>
              </w:rPr>
              <w:t>В Школе утверждено  </w:t>
            </w:r>
            <w:hyperlink r:id="rId12" w:anchor="/document/118/30289/" w:history="1">
              <w:r w:rsidRPr="000D0ACC">
                <w:rPr>
                  <w:rFonts w:ascii="Times New Roman" w:eastAsia="Times New Roman" w:hAnsi="Times New Roman" w:cs="Times New Roman"/>
                  <w:iCs/>
                  <w:sz w:val="24"/>
                  <w:szCs w:val="24"/>
                </w:rPr>
                <w:t>положение о внутренней системе оценки качества образования</w:t>
              </w:r>
            </w:hyperlink>
            <w:r w:rsidRPr="000D0ACC">
              <w:rPr>
                <w:rFonts w:ascii="Times New Roman" w:eastAsia="Times New Roman" w:hAnsi="Times New Roman" w:cs="Times New Roman"/>
                <w:iCs/>
                <w:sz w:val="24"/>
                <w:szCs w:val="24"/>
              </w:rPr>
              <w:t xml:space="preserve">  от 31.05.2018. По итогам оценки качества образования в 2019 году выявлено, что уровень </w:t>
            </w:r>
            <w:proofErr w:type="spellStart"/>
            <w:r w:rsidRPr="000D0ACC">
              <w:rPr>
                <w:rFonts w:ascii="Times New Roman" w:eastAsia="Times New Roman" w:hAnsi="Times New Roman" w:cs="Times New Roman"/>
                <w:iCs/>
                <w:sz w:val="24"/>
                <w:szCs w:val="24"/>
              </w:rPr>
              <w:t>метапредметных</w:t>
            </w:r>
            <w:proofErr w:type="spellEnd"/>
            <w:r w:rsidRPr="000D0ACC">
              <w:rPr>
                <w:rFonts w:ascii="Times New Roman" w:eastAsia="Times New Roman" w:hAnsi="Times New Roman" w:cs="Times New Roman"/>
                <w:iCs/>
                <w:sz w:val="24"/>
                <w:szCs w:val="24"/>
              </w:rPr>
              <w:t xml:space="preserve">  результатов соответствуют среднему уровню, </w:t>
            </w:r>
            <w:proofErr w:type="spellStart"/>
            <w:r w:rsidRPr="000D0ACC">
              <w:rPr>
                <w:rFonts w:ascii="Times New Roman" w:eastAsia="Times New Roman" w:hAnsi="Times New Roman" w:cs="Times New Roman"/>
                <w:iCs/>
                <w:sz w:val="24"/>
                <w:szCs w:val="24"/>
              </w:rPr>
              <w:t>сформированность</w:t>
            </w:r>
            <w:proofErr w:type="spellEnd"/>
            <w:r w:rsidRPr="000D0ACC">
              <w:rPr>
                <w:rFonts w:ascii="Times New Roman" w:eastAsia="Times New Roman" w:hAnsi="Times New Roman" w:cs="Times New Roman"/>
                <w:iCs/>
                <w:sz w:val="24"/>
                <w:szCs w:val="24"/>
              </w:rPr>
              <w:t xml:space="preserve"> личностных результатов  </w:t>
            </w:r>
            <w:proofErr w:type="gramStart"/>
            <w:r w:rsidRPr="000D0ACC">
              <w:rPr>
                <w:rFonts w:ascii="Times New Roman" w:eastAsia="Times New Roman" w:hAnsi="Times New Roman" w:cs="Times New Roman"/>
                <w:iCs/>
                <w:sz w:val="24"/>
                <w:szCs w:val="24"/>
              </w:rPr>
              <w:t>высокая</w:t>
            </w:r>
            <w:proofErr w:type="gramEnd"/>
            <w:r w:rsidRPr="000D0ACC">
              <w:rPr>
                <w:rFonts w:ascii="Times New Roman" w:eastAsia="Times New Roman" w:hAnsi="Times New Roman" w:cs="Times New Roman"/>
                <w:iCs/>
                <w:sz w:val="24"/>
                <w:szCs w:val="24"/>
              </w:rPr>
              <w:t>.</w:t>
            </w:r>
          </w:p>
          <w:p w:rsidR="00BC6630" w:rsidRPr="000D0ACC" w:rsidRDefault="00FD5F15" w:rsidP="00BC6630">
            <w:pPr>
              <w:spacing w:after="0" w:line="240" w:lineRule="auto"/>
              <w:ind w:firstLine="709"/>
              <w:rPr>
                <w:rFonts w:ascii="Times New Roman" w:eastAsia="Times New Roman" w:hAnsi="Times New Roman" w:cs="Times New Roman"/>
                <w:sz w:val="24"/>
                <w:szCs w:val="24"/>
              </w:rPr>
            </w:pPr>
            <w:r w:rsidRPr="000D0ACC">
              <w:rPr>
                <w:rFonts w:ascii="Times New Roman" w:eastAsia="Times New Roman" w:hAnsi="Times New Roman" w:cs="Times New Roman"/>
                <w:iCs/>
                <w:sz w:val="24"/>
                <w:szCs w:val="24"/>
              </w:rPr>
              <w:t>По результатам анкетирования 2019 года выявлено, что количество родителей, которые удовлетворены кач</w:t>
            </w:r>
            <w:r w:rsidR="00BC6630" w:rsidRPr="000D0ACC">
              <w:rPr>
                <w:rFonts w:ascii="Times New Roman" w:eastAsia="Times New Roman" w:hAnsi="Times New Roman" w:cs="Times New Roman"/>
                <w:iCs/>
                <w:sz w:val="24"/>
                <w:szCs w:val="24"/>
              </w:rPr>
              <w:t>еством образования в Школе, – 71%</w:t>
            </w:r>
            <w:r w:rsidRPr="000D0ACC">
              <w:rPr>
                <w:rFonts w:ascii="Times New Roman" w:eastAsia="Times New Roman" w:hAnsi="Times New Roman" w:cs="Times New Roman"/>
                <w:iCs/>
                <w:sz w:val="24"/>
                <w:szCs w:val="24"/>
              </w:rPr>
              <w:t xml:space="preserve">, количество обучающихся, удовлетворенных образовательным процессом, – </w:t>
            </w:r>
            <w:r w:rsidR="00BC6630" w:rsidRPr="000D0ACC">
              <w:rPr>
                <w:rFonts w:ascii="Times New Roman" w:eastAsia="Times New Roman" w:hAnsi="Times New Roman" w:cs="Times New Roman"/>
                <w:iCs/>
                <w:sz w:val="24"/>
                <w:szCs w:val="24"/>
              </w:rPr>
              <w:t>83%</w:t>
            </w:r>
            <w:r w:rsidRPr="000D0ACC">
              <w:rPr>
                <w:rFonts w:ascii="Times New Roman" w:eastAsia="Times New Roman" w:hAnsi="Times New Roman" w:cs="Times New Roman"/>
                <w:iCs/>
                <w:sz w:val="24"/>
                <w:szCs w:val="24"/>
              </w:rPr>
              <w:t xml:space="preserve">. </w:t>
            </w:r>
          </w:p>
          <w:p w:rsidR="00FD5F15" w:rsidRPr="000D0ACC" w:rsidRDefault="00FD5F15" w:rsidP="009D7DAD">
            <w:pPr>
              <w:spacing w:after="0" w:line="240" w:lineRule="auto"/>
              <w:rPr>
                <w:rFonts w:ascii="Times New Roman" w:eastAsia="Times New Roman" w:hAnsi="Times New Roman" w:cs="Times New Roman"/>
                <w:sz w:val="24"/>
                <w:szCs w:val="24"/>
              </w:rPr>
            </w:pPr>
          </w:p>
          <w:p w:rsidR="003B3A4B" w:rsidRDefault="003B3A4B" w:rsidP="009D7DAD">
            <w:pPr>
              <w:spacing w:after="0" w:line="240" w:lineRule="auto"/>
              <w:jc w:val="center"/>
              <w:rPr>
                <w:rFonts w:ascii="Times New Roman" w:eastAsia="Times New Roman" w:hAnsi="Times New Roman" w:cs="Times New Roman"/>
                <w:b/>
                <w:bCs/>
                <w:sz w:val="24"/>
                <w:szCs w:val="24"/>
              </w:rPr>
            </w:pPr>
          </w:p>
          <w:p w:rsidR="00FD5F15" w:rsidRPr="00056007" w:rsidRDefault="00FD5F15" w:rsidP="009D7DAD">
            <w:pPr>
              <w:spacing w:after="0" w:line="240" w:lineRule="auto"/>
              <w:jc w:val="center"/>
              <w:rPr>
                <w:rFonts w:ascii="Times New Roman" w:eastAsia="Times New Roman" w:hAnsi="Times New Roman" w:cs="Times New Roman"/>
                <w:b/>
                <w:bCs/>
                <w:sz w:val="24"/>
                <w:szCs w:val="24"/>
              </w:rPr>
            </w:pPr>
            <w:r w:rsidRPr="00056007">
              <w:rPr>
                <w:rFonts w:ascii="Times New Roman" w:eastAsia="Times New Roman" w:hAnsi="Times New Roman" w:cs="Times New Roman"/>
                <w:b/>
                <w:bCs/>
                <w:sz w:val="24"/>
                <w:szCs w:val="24"/>
              </w:rPr>
              <w:lastRenderedPageBreak/>
              <w:t>VII. Оценка кадрового обеспечения</w:t>
            </w:r>
          </w:p>
          <w:p w:rsidR="000D0ACC" w:rsidRPr="00056007" w:rsidRDefault="00FD5F15" w:rsidP="00BC6630">
            <w:pPr>
              <w:spacing w:after="0" w:line="240" w:lineRule="auto"/>
              <w:ind w:firstLine="709"/>
              <w:rPr>
                <w:rFonts w:ascii="Times New Roman" w:eastAsia="Times New Roman" w:hAnsi="Times New Roman" w:cs="Times New Roman"/>
                <w:iCs/>
                <w:sz w:val="24"/>
                <w:szCs w:val="24"/>
              </w:rPr>
            </w:pPr>
            <w:r w:rsidRPr="00056007">
              <w:rPr>
                <w:rFonts w:ascii="Times New Roman" w:eastAsia="Times New Roman" w:hAnsi="Times New Roman" w:cs="Times New Roman"/>
                <w:iCs/>
                <w:sz w:val="24"/>
                <w:szCs w:val="24"/>
              </w:rPr>
              <w:t xml:space="preserve">На период </w:t>
            </w:r>
            <w:proofErr w:type="spellStart"/>
            <w:r w:rsidRPr="00056007">
              <w:rPr>
                <w:rFonts w:ascii="Times New Roman" w:eastAsia="Times New Roman" w:hAnsi="Times New Roman" w:cs="Times New Roman"/>
                <w:iCs/>
                <w:sz w:val="24"/>
                <w:szCs w:val="24"/>
              </w:rPr>
              <w:t>сам</w:t>
            </w:r>
            <w:r w:rsidR="000D0ACC" w:rsidRPr="00056007">
              <w:rPr>
                <w:rFonts w:ascii="Times New Roman" w:eastAsia="Times New Roman" w:hAnsi="Times New Roman" w:cs="Times New Roman"/>
                <w:iCs/>
                <w:sz w:val="24"/>
                <w:szCs w:val="24"/>
              </w:rPr>
              <w:t>ообследования</w:t>
            </w:r>
            <w:proofErr w:type="spellEnd"/>
            <w:r w:rsidR="000D0ACC" w:rsidRPr="00056007">
              <w:rPr>
                <w:rFonts w:ascii="Times New Roman" w:eastAsia="Times New Roman" w:hAnsi="Times New Roman" w:cs="Times New Roman"/>
                <w:iCs/>
                <w:sz w:val="24"/>
                <w:szCs w:val="24"/>
              </w:rPr>
              <w:t xml:space="preserve"> в Школе работают 69</w:t>
            </w:r>
            <w:r w:rsidRPr="00056007">
              <w:rPr>
                <w:rFonts w:ascii="Times New Roman" w:eastAsia="Times New Roman" w:hAnsi="Times New Roman" w:cs="Times New Roman"/>
                <w:iCs/>
                <w:sz w:val="24"/>
                <w:szCs w:val="24"/>
              </w:rPr>
              <w:t xml:space="preserve"> педагог</w:t>
            </w:r>
            <w:r w:rsidR="000D0ACC" w:rsidRPr="00056007">
              <w:rPr>
                <w:rFonts w:ascii="Times New Roman" w:eastAsia="Times New Roman" w:hAnsi="Times New Roman" w:cs="Times New Roman"/>
                <w:iCs/>
                <w:sz w:val="24"/>
                <w:szCs w:val="24"/>
              </w:rPr>
              <w:t>а</w:t>
            </w:r>
            <w:r w:rsidRPr="00056007">
              <w:rPr>
                <w:rFonts w:ascii="Times New Roman" w:eastAsia="Times New Roman" w:hAnsi="Times New Roman" w:cs="Times New Roman"/>
                <w:iCs/>
                <w:sz w:val="24"/>
                <w:szCs w:val="24"/>
              </w:rPr>
              <w:t xml:space="preserve">, </w:t>
            </w:r>
            <w:r w:rsidR="000D0ACC" w:rsidRPr="00056007">
              <w:rPr>
                <w:rFonts w:ascii="Times New Roman" w:eastAsia="Times New Roman" w:hAnsi="Times New Roman" w:cs="Times New Roman"/>
                <w:iCs/>
                <w:sz w:val="24"/>
                <w:szCs w:val="24"/>
              </w:rPr>
              <w:t xml:space="preserve">7 </w:t>
            </w:r>
            <w:proofErr w:type="gramStart"/>
            <w:r w:rsidR="000D0ACC" w:rsidRPr="00056007">
              <w:rPr>
                <w:rFonts w:ascii="Times New Roman" w:eastAsia="Times New Roman" w:hAnsi="Times New Roman" w:cs="Times New Roman"/>
                <w:iCs/>
                <w:sz w:val="24"/>
                <w:szCs w:val="24"/>
              </w:rPr>
              <w:t>административных</w:t>
            </w:r>
            <w:proofErr w:type="gramEnd"/>
            <w:r w:rsidR="000D0ACC" w:rsidRPr="00056007">
              <w:rPr>
                <w:rFonts w:ascii="Times New Roman" w:eastAsia="Times New Roman" w:hAnsi="Times New Roman" w:cs="Times New Roman"/>
                <w:iCs/>
                <w:sz w:val="24"/>
                <w:szCs w:val="24"/>
              </w:rPr>
              <w:t xml:space="preserve"> работника, </w:t>
            </w:r>
            <w:r w:rsidRPr="00056007">
              <w:rPr>
                <w:rFonts w:ascii="Times New Roman" w:eastAsia="Times New Roman" w:hAnsi="Times New Roman" w:cs="Times New Roman"/>
                <w:iCs/>
                <w:sz w:val="24"/>
                <w:szCs w:val="24"/>
              </w:rPr>
              <w:t>1 – вн</w:t>
            </w:r>
            <w:r w:rsidR="000D0ACC" w:rsidRPr="00056007">
              <w:rPr>
                <w:rFonts w:ascii="Times New Roman" w:eastAsia="Times New Roman" w:hAnsi="Times New Roman" w:cs="Times New Roman"/>
                <w:iCs/>
                <w:sz w:val="24"/>
                <w:szCs w:val="24"/>
              </w:rPr>
              <w:t>ешний</w:t>
            </w:r>
            <w:r w:rsidRPr="00056007">
              <w:rPr>
                <w:rFonts w:ascii="Times New Roman" w:eastAsia="Times New Roman" w:hAnsi="Times New Roman" w:cs="Times New Roman"/>
                <w:iCs/>
                <w:sz w:val="24"/>
                <w:szCs w:val="24"/>
              </w:rPr>
              <w:t xml:space="preserve"> совместител</w:t>
            </w:r>
            <w:r w:rsidR="000D0ACC" w:rsidRPr="00056007">
              <w:rPr>
                <w:rFonts w:ascii="Times New Roman" w:eastAsia="Times New Roman" w:hAnsi="Times New Roman" w:cs="Times New Roman"/>
                <w:iCs/>
                <w:sz w:val="24"/>
                <w:szCs w:val="24"/>
              </w:rPr>
              <w:t>ь</w:t>
            </w:r>
            <w:r w:rsidRPr="00056007">
              <w:rPr>
                <w:rFonts w:ascii="Times New Roman" w:eastAsia="Times New Roman" w:hAnsi="Times New Roman" w:cs="Times New Roman"/>
                <w:iCs/>
                <w:sz w:val="24"/>
                <w:szCs w:val="24"/>
              </w:rPr>
              <w:t xml:space="preserve">. </w:t>
            </w:r>
          </w:p>
          <w:p w:rsidR="00056007" w:rsidRPr="00056007" w:rsidRDefault="000D0ACC" w:rsidP="00BC6630">
            <w:pPr>
              <w:spacing w:after="0" w:line="240" w:lineRule="auto"/>
              <w:ind w:firstLine="709"/>
              <w:rPr>
                <w:rFonts w:ascii="Times New Roman" w:eastAsia="Times New Roman" w:hAnsi="Times New Roman" w:cs="Times New Roman"/>
                <w:iCs/>
                <w:sz w:val="24"/>
                <w:szCs w:val="24"/>
              </w:rPr>
            </w:pPr>
            <w:r w:rsidRPr="00056007">
              <w:rPr>
                <w:rFonts w:ascii="Times New Roman" w:eastAsia="Times New Roman" w:hAnsi="Times New Roman" w:cs="Times New Roman"/>
                <w:iCs/>
                <w:sz w:val="24"/>
                <w:szCs w:val="24"/>
              </w:rPr>
              <w:t>8</w:t>
            </w:r>
            <w:r w:rsidR="00FD5F15" w:rsidRPr="00056007">
              <w:rPr>
                <w:rFonts w:ascii="Times New Roman" w:eastAsia="Times New Roman" w:hAnsi="Times New Roman" w:cs="Times New Roman"/>
                <w:iCs/>
                <w:sz w:val="24"/>
                <w:szCs w:val="24"/>
              </w:rPr>
              <w:t xml:space="preserve"> человек имеет среднее специальное образование и </w:t>
            </w:r>
            <w:r w:rsidRPr="00056007">
              <w:rPr>
                <w:rFonts w:ascii="Times New Roman" w:eastAsia="Times New Roman" w:hAnsi="Times New Roman" w:cs="Times New Roman"/>
                <w:iCs/>
                <w:sz w:val="24"/>
                <w:szCs w:val="24"/>
              </w:rPr>
              <w:t>2</w:t>
            </w:r>
            <w:r w:rsidR="00056007" w:rsidRPr="00056007">
              <w:rPr>
                <w:rFonts w:ascii="Times New Roman" w:eastAsia="Times New Roman" w:hAnsi="Times New Roman" w:cs="Times New Roman"/>
                <w:iCs/>
                <w:sz w:val="24"/>
                <w:szCs w:val="24"/>
              </w:rPr>
              <w:t xml:space="preserve"> из них</w:t>
            </w:r>
            <w:r w:rsidRPr="00056007">
              <w:rPr>
                <w:rFonts w:ascii="Times New Roman" w:eastAsia="Times New Roman" w:hAnsi="Times New Roman" w:cs="Times New Roman"/>
                <w:iCs/>
                <w:sz w:val="24"/>
                <w:szCs w:val="24"/>
              </w:rPr>
              <w:t xml:space="preserve"> </w:t>
            </w:r>
            <w:r w:rsidR="00FD5F15" w:rsidRPr="00056007">
              <w:rPr>
                <w:rFonts w:ascii="Times New Roman" w:eastAsia="Times New Roman" w:hAnsi="Times New Roman" w:cs="Times New Roman"/>
                <w:iCs/>
                <w:sz w:val="24"/>
                <w:szCs w:val="24"/>
              </w:rPr>
              <w:t>обуча</w:t>
            </w:r>
            <w:r w:rsidRPr="00056007">
              <w:rPr>
                <w:rFonts w:ascii="Times New Roman" w:eastAsia="Times New Roman" w:hAnsi="Times New Roman" w:cs="Times New Roman"/>
                <w:iCs/>
                <w:sz w:val="24"/>
                <w:szCs w:val="24"/>
              </w:rPr>
              <w:t>ю</w:t>
            </w:r>
            <w:r w:rsidR="00FD5F15" w:rsidRPr="00056007">
              <w:rPr>
                <w:rFonts w:ascii="Times New Roman" w:eastAsia="Times New Roman" w:hAnsi="Times New Roman" w:cs="Times New Roman"/>
                <w:iCs/>
                <w:sz w:val="24"/>
                <w:szCs w:val="24"/>
              </w:rPr>
              <w:t xml:space="preserve">тся в </w:t>
            </w:r>
            <w:r w:rsidRPr="00056007">
              <w:rPr>
                <w:rFonts w:ascii="Times New Roman" w:eastAsia="Times New Roman" w:hAnsi="Times New Roman" w:cs="Times New Roman"/>
                <w:iCs/>
                <w:sz w:val="24"/>
                <w:szCs w:val="24"/>
              </w:rPr>
              <w:t>ВУЗ</w:t>
            </w:r>
            <w:r w:rsidR="00FD5F15" w:rsidRPr="00056007">
              <w:rPr>
                <w:rFonts w:ascii="Times New Roman" w:eastAsia="Times New Roman" w:hAnsi="Times New Roman" w:cs="Times New Roman"/>
                <w:iCs/>
                <w:sz w:val="24"/>
                <w:szCs w:val="24"/>
              </w:rPr>
              <w:t xml:space="preserve">е. </w:t>
            </w:r>
          </w:p>
          <w:p w:rsidR="00FD5F15" w:rsidRPr="00056007" w:rsidRDefault="00FD5F15" w:rsidP="00BC6630">
            <w:pPr>
              <w:spacing w:after="0" w:line="240" w:lineRule="auto"/>
              <w:ind w:firstLine="709"/>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 xml:space="preserve">В 2019 году аттестацию прошли 2 человека – на </w:t>
            </w:r>
            <w:r w:rsidR="00056007" w:rsidRPr="00056007">
              <w:rPr>
                <w:rFonts w:ascii="Times New Roman" w:eastAsia="Times New Roman" w:hAnsi="Times New Roman" w:cs="Times New Roman"/>
                <w:iCs/>
                <w:sz w:val="24"/>
                <w:szCs w:val="24"/>
              </w:rPr>
              <w:t>высшую</w:t>
            </w:r>
            <w:r w:rsidRPr="00056007">
              <w:rPr>
                <w:rFonts w:ascii="Times New Roman" w:eastAsia="Times New Roman" w:hAnsi="Times New Roman" w:cs="Times New Roman"/>
                <w:iCs/>
                <w:sz w:val="24"/>
                <w:szCs w:val="24"/>
              </w:rPr>
              <w:t xml:space="preserve"> квалификационную категорию.</w:t>
            </w:r>
            <w:r w:rsidR="00056007" w:rsidRPr="00056007">
              <w:rPr>
                <w:rFonts w:ascii="Times New Roman" w:eastAsia="Times New Roman" w:hAnsi="Times New Roman" w:cs="Times New Roman"/>
                <w:iCs/>
                <w:sz w:val="24"/>
                <w:szCs w:val="24"/>
              </w:rPr>
              <w:t xml:space="preserve"> Один учитель на соответствие занимаемой должности.</w:t>
            </w:r>
          </w:p>
          <w:p w:rsidR="00FD5F15" w:rsidRPr="00056007" w:rsidRDefault="00FD5F15" w:rsidP="00BC6630">
            <w:pPr>
              <w:spacing w:after="0" w:line="240" w:lineRule="auto"/>
              <w:ind w:firstLine="709"/>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FD5F15" w:rsidRPr="00056007" w:rsidRDefault="00FD5F15" w:rsidP="009D7DAD">
            <w:pPr>
              <w:spacing w:after="0" w:line="240" w:lineRule="auto"/>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Основные принципы кадровой политики направлены:</w:t>
            </w:r>
          </w:p>
          <w:p w:rsidR="00FD5F15" w:rsidRPr="00056007" w:rsidRDefault="00FD5F15" w:rsidP="009D7DAD">
            <w:pPr>
              <w:numPr>
                <w:ilvl w:val="0"/>
                <w:numId w:val="7"/>
              </w:numPr>
              <w:spacing w:after="0" w:line="240" w:lineRule="auto"/>
              <w:ind w:left="387"/>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на сохранение, укрепление и развитие кадрового потенциала;</w:t>
            </w:r>
          </w:p>
          <w:p w:rsidR="00FD5F15" w:rsidRPr="00056007" w:rsidRDefault="00FD5F15" w:rsidP="009D7DAD">
            <w:pPr>
              <w:numPr>
                <w:ilvl w:val="0"/>
                <w:numId w:val="7"/>
              </w:numPr>
              <w:spacing w:after="0" w:line="240" w:lineRule="auto"/>
              <w:ind w:left="387"/>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создание квалифицированного коллектива, способного работать в современных условиях;</w:t>
            </w:r>
          </w:p>
          <w:p w:rsidR="00FD5F15" w:rsidRPr="00056007" w:rsidRDefault="00FD5F15" w:rsidP="009D7DAD">
            <w:pPr>
              <w:numPr>
                <w:ilvl w:val="0"/>
                <w:numId w:val="7"/>
              </w:numPr>
              <w:spacing w:after="0" w:line="240" w:lineRule="auto"/>
              <w:ind w:left="387"/>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повышения уровня квалификации персонала.</w:t>
            </w:r>
          </w:p>
          <w:p w:rsidR="00FD5F15" w:rsidRPr="00056007" w:rsidRDefault="00FD5F15" w:rsidP="009D7DAD">
            <w:pPr>
              <w:spacing w:after="0" w:line="240" w:lineRule="auto"/>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FD5F15" w:rsidRPr="00056007" w:rsidRDefault="00FD5F15" w:rsidP="009D7DAD">
            <w:pPr>
              <w:numPr>
                <w:ilvl w:val="0"/>
                <w:numId w:val="8"/>
              </w:numPr>
              <w:spacing w:after="0" w:line="240" w:lineRule="auto"/>
              <w:ind w:left="387"/>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образовательная деятельность в школе обеспечена квалифицированным профессиональным педагогическим составом;</w:t>
            </w:r>
          </w:p>
          <w:p w:rsidR="00FD5F15" w:rsidRPr="00056007" w:rsidRDefault="00FD5F15" w:rsidP="009D7DAD">
            <w:pPr>
              <w:numPr>
                <w:ilvl w:val="0"/>
                <w:numId w:val="8"/>
              </w:numPr>
              <w:spacing w:after="0" w:line="240" w:lineRule="auto"/>
              <w:ind w:left="387"/>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в Школе создана устойчивая целевая кадровая система, в которой осуществляется подготовка новых кадров из числа собственных</w:t>
            </w:r>
            <w:r w:rsidRPr="00056007">
              <w:rPr>
                <w:rFonts w:ascii="Times New Roman" w:eastAsia="Times New Roman" w:hAnsi="Times New Roman" w:cs="Times New Roman"/>
                <w:sz w:val="24"/>
                <w:szCs w:val="24"/>
              </w:rPr>
              <w:t> </w:t>
            </w:r>
            <w:r w:rsidRPr="00056007">
              <w:rPr>
                <w:rFonts w:ascii="Times New Roman" w:eastAsia="Times New Roman" w:hAnsi="Times New Roman" w:cs="Times New Roman"/>
                <w:iCs/>
                <w:sz w:val="24"/>
                <w:szCs w:val="24"/>
              </w:rPr>
              <w:t>выпускников;</w:t>
            </w:r>
          </w:p>
          <w:p w:rsidR="00FD5F15" w:rsidRPr="00056007" w:rsidRDefault="00FD5F15" w:rsidP="009D7DAD">
            <w:pPr>
              <w:numPr>
                <w:ilvl w:val="0"/>
                <w:numId w:val="8"/>
              </w:numPr>
              <w:spacing w:after="0" w:line="240" w:lineRule="auto"/>
              <w:ind w:left="387"/>
              <w:rPr>
                <w:rFonts w:ascii="Times New Roman" w:eastAsia="Times New Roman" w:hAnsi="Times New Roman" w:cs="Times New Roman"/>
                <w:sz w:val="24"/>
                <w:szCs w:val="24"/>
              </w:rPr>
            </w:pPr>
            <w:r w:rsidRPr="00056007">
              <w:rPr>
                <w:rFonts w:ascii="Times New Roman" w:eastAsia="Times New Roman" w:hAnsi="Times New Roman" w:cs="Times New Roman"/>
                <w:iCs/>
                <w:sz w:val="24"/>
                <w:szCs w:val="24"/>
              </w:rPr>
              <w:t>кадровый потенциал Школы динамично развивается на основе целенаправленной работы по</w:t>
            </w:r>
            <w:r w:rsidRPr="00056007">
              <w:rPr>
                <w:rFonts w:ascii="Times New Roman" w:eastAsia="Times New Roman" w:hAnsi="Times New Roman" w:cs="Times New Roman"/>
                <w:b/>
                <w:bCs/>
                <w:sz w:val="24"/>
                <w:szCs w:val="24"/>
              </w:rPr>
              <w:t> </w:t>
            </w:r>
            <w:hyperlink r:id="rId13" w:anchor="/document/16/4019/" w:history="1">
              <w:r w:rsidRPr="00056007">
                <w:rPr>
                  <w:rFonts w:ascii="Times New Roman" w:eastAsia="Times New Roman" w:hAnsi="Times New Roman" w:cs="Times New Roman"/>
                  <w:iCs/>
                  <w:sz w:val="24"/>
                  <w:szCs w:val="24"/>
                </w:rPr>
                <w:t>повышению квалификации педагогов</w:t>
              </w:r>
            </w:hyperlink>
            <w:r w:rsidRPr="00056007">
              <w:rPr>
                <w:rFonts w:ascii="Times New Roman" w:eastAsia="Times New Roman" w:hAnsi="Times New Roman" w:cs="Times New Roman"/>
                <w:iCs/>
                <w:sz w:val="24"/>
                <w:szCs w:val="24"/>
              </w:rPr>
              <w:t>.</w:t>
            </w:r>
          </w:p>
          <w:p w:rsidR="00FE24B5" w:rsidRDefault="00FD5F15" w:rsidP="00FE24B5">
            <w:pPr>
              <w:spacing w:after="0" w:line="240" w:lineRule="auto"/>
              <w:ind w:firstLine="709"/>
              <w:rPr>
                <w:rFonts w:ascii="Times New Roman" w:eastAsia="Times New Roman" w:hAnsi="Times New Roman" w:cs="Times New Roman"/>
                <w:iCs/>
                <w:sz w:val="24"/>
                <w:szCs w:val="24"/>
              </w:rPr>
            </w:pPr>
            <w:r w:rsidRPr="00FE24B5">
              <w:rPr>
                <w:rFonts w:ascii="Times New Roman" w:eastAsia="Times New Roman" w:hAnsi="Times New Roman" w:cs="Times New Roman"/>
                <w:iCs/>
                <w:sz w:val="24"/>
                <w:szCs w:val="24"/>
              </w:rPr>
              <w:t xml:space="preserve">По итогам 2019 года Школа готова перейти на применение профессиональных стандартов. Из </w:t>
            </w:r>
            <w:r w:rsidR="00056007" w:rsidRPr="00FE24B5">
              <w:rPr>
                <w:rFonts w:ascii="Times New Roman" w:eastAsia="Times New Roman" w:hAnsi="Times New Roman" w:cs="Times New Roman"/>
                <w:iCs/>
                <w:sz w:val="24"/>
                <w:szCs w:val="24"/>
              </w:rPr>
              <w:t>69</w:t>
            </w:r>
            <w:r w:rsidRPr="00FE24B5">
              <w:rPr>
                <w:rFonts w:ascii="Times New Roman" w:eastAsia="Times New Roman" w:hAnsi="Times New Roman" w:cs="Times New Roman"/>
                <w:iCs/>
                <w:sz w:val="24"/>
                <w:szCs w:val="24"/>
              </w:rPr>
              <w:t xml:space="preserve"> педагогического работника</w:t>
            </w:r>
            <w:r w:rsidR="00BC6630" w:rsidRPr="00FE24B5">
              <w:rPr>
                <w:rFonts w:ascii="Times New Roman" w:eastAsia="Times New Roman" w:hAnsi="Times New Roman" w:cs="Times New Roman"/>
                <w:iCs/>
                <w:sz w:val="24"/>
                <w:szCs w:val="24"/>
              </w:rPr>
              <w:t xml:space="preserve"> </w:t>
            </w:r>
            <w:r w:rsidR="00C53D13">
              <w:rPr>
                <w:rFonts w:ascii="Times New Roman" w:eastAsia="Times New Roman" w:hAnsi="Times New Roman" w:cs="Times New Roman"/>
                <w:iCs/>
                <w:sz w:val="24"/>
                <w:szCs w:val="24"/>
              </w:rPr>
              <w:t>Школы 67</w:t>
            </w:r>
            <w:r w:rsidRPr="00FE24B5">
              <w:rPr>
                <w:rFonts w:ascii="Times New Roman" w:eastAsia="Times New Roman" w:hAnsi="Times New Roman" w:cs="Times New Roman"/>
                <w:iCs/>
                <w:sz w:val="24"/>
                <w:szCs w:val="24"/>
              </w:rPr>
              <w:t>  соответствуют квалификационным требов</w:t>
            </w:r>
            <w:r w:rsidR="00056007" w:rsidRPr="00FE24B5">
              <w:rPr>
                <w:rFonts w:ascii="Times New Roman" w:eastAsia="Times New Roman" w:hAnsi="Times New Roman" w:cs="Times New Roman"/>
                <w:iCs/>
                <w:sz w:val="24"/>
                <w:szCs w:val="24"/>
              </w:rPr>
              <w:t xml:space="preserve">аниям </w:t>
            </w:r>
            <w:proofErr w:type="spellStart"/>
            <w:r w:rsidR="00056007" w:rsidRPr="00FE24B5">
              <w:rPr>
                <w:rFonts w:ascii="Times New Roman" w:eastAsia="Times New Roman" w:hAnsi="Times New Roman" w:cs="Times New Roman"/>
                <w:iCs/>
                <w:sz w:val="24"/>
                <w:szCs w:val="24"/>
              </w:rPr>
              <w:t>профстандарта</w:t>
            </w:r>
            <w:proofErr w:type="spellEnd"/>
            <w:r w:rsidR="00056007" w:rsidRPr="00FE24B5">
              <w:rPr>
                <w:rFonts w:ascii="Times New Roman" w:eastAsia="Times New Roman" w:hAnsi="Times New Roman" w:cs="Times New Roman"/>
                <w:iCs/>
                <w:sz w:val="24"/>
                <w:szCs w:val="24"/>
              </w:rPr>
              <w:t xml:space="preserve"> «Педагог». </w:t>
            </w:r>
          </w:p>
          <w:p w:rsidR="00FE24B5" w:rsidRDefault="00FE24B5" w:rsidP="00FE24B5">
            <w:pPr>
              <w:spacing w:after="0" w:line="240" w:lineRule="auto"/>
              <w:ind w:firstLine="709"/>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 учителя музыки, 1 учитель начальной школы и 3 учителя физической культуры пенсионного возраста, которые имеют среднее специальное образование.</w:t>
            </w:r>
          </w:p>
          <w:p w:rsidR="00FE24B5" w:rsidRDefault="00056007" w:rsidP="00FE24B5">
            <w:pPr>
              <w:spacing w:after="0" w:line="240" w:lineRule="auto"/>
              <w:ind w:firstLine="709"/>
              <w:rPr>
                <w:rFonts w:ascii="Times New Roman" w:eastAsia="Times New Roman" w:hAnsi="Times New Roman" w:cs="Times New Roman"/>
                <w:iCs/>
                <w:sz w:val="24"/>
                <w:szCs w:val="24"/>
              </w:rPr>
            </w:pPr>
            <w:r w:rsidRPr="00FE24B5">
              <w:rPr>
                <w:rFonts w:ascii="Times New Roman" w:eastAsia="Times New Roman" w:hAnsi="Times New Roman" w:cs="Times New Roman"/>
                <w:iCs/>
                <w:sz w:val="24"/>
                <w:szCs w:val="24"/>
              </w:rPr>
              <w:t>1</w:t>
            </w:r>
            <w:r w:rsidR="00FD5F15" w:rsidRPr="00FE24B5">
              <w:rPr>
                <w:rFonts w:ascii="Times New Roman" w:eastAsia="Times New Roman" w:hAnsi="Times New Roman" w:cs="Times New Roman"/>
                <w:iCs/>
                <w:sz w:val="24"/>
                <w:szCs w:val="24"/>
              </w:rPr>
              <w:t xml:space="preserve"> работник заочно обучается по профессиональной образовательной программе высшего образования (уровень </w:t>
            </w:r>
            <w:proofErr w:type="spellStart"/>
            <w:r w:rsidR="00FD5F15" w:rsidRPr="00FE24B5">
              <w:rPr>
                <w:rFonts w:ascii="Times New Roman" w:eastAsia="Times New Roman" w:hAnsi="Times New Roman" w:cs="Times New Roman"/>
                <w:iCs/>
                <w:sz w:val="24"/>
                <w:szCs w:val="24"/>
              </w:rPr>
              <w:t>бакалавриат</w:t>
            </w:r>
            <w:proofErr w:type="spellEnd"/>
            <w:r w:rsidR="00FD5F15" w:rsidRPr="00FE24B5">
              <w:rPr>
                <w:rFonts w:ascii="Times New Roman" w:eastAsia="Times New Roman" w:hAnsi="Times New Roman" w:cs="Times New Roman"/>
                <w:iCs/>
                <w:sz w:val="24"/>
                <w:szCs w:val="24"/>
              </w:rPr>
              <w:t xml:space="preserve">) по направлению </w:t>
            </w:r>
            <w:r w:rsidR="00FE24B5" w:rsidRPr="00FE24B5">
              <w:rPr>
                <w:rFonts w:ascii="Times New Roman" w:eastAsia="Times New Roman" w:hAnsi="Times New Roman" w:cs="Times New Roman"/>
                <w:iCs/>
                <w:sz w:val="24"/>
                <w:szCs w:val="24"/>
              </w:rPr>
              <w:t xml:space="preserve"> русский язык, начальная школа, п</w:t>
            </w:r>
            <w:r w:rsidR="00FD5F15" w:rsidRPr="00FE24B5">
              <w:rPr>
                <w:rFonts w:ascii="Times New Roman" w:eastAsia="Times New Roman" w:hAnsi="Times New Roman" w:cs="Times New Roman"/>
                <w:iCs/>
                <w:sz w:val="24"/>
                <w:szCs w:val="24"/>
              </w:rPr>
              <w:t>едагогическое образование. Срок окончания обучения - 202</w:t>
            </w:r>
            <w:r w:rsidRPr="00FE24B5">
              <w:rPr>
                <w:rFonts w:ascii="Times New Roman" w:eastAsia="Times New Roman" w:hAnsi="Times New Roman" w:cs="Times New Roman"/>
                <w:iCs/>
                <w:sz w:val="24"/>
                <w:szCs w:val="24"/>
              </w:rPr>
              <w:t>5</w:t>
            </w:r>
            <w:r w:rsidR="00FD5F15" w:rsidRPr="00FE24B5">
              <w:rPr>
                <w:rFonts w:ascii="Times New Roman" w:eastAsia="Times New Roman" w:hAnsi="Times New Roman" w:cs="Times New Roman"/>
                <w:iCs/>
                <w:sz w:val="24"/>
                <w:szCs w:val="24"/>
              </w:rPr>
              <w:t xml:space="preserve"> год.</w:t>
            </w:r>
          </w:p>
          <w:p w:rsidR="00056007" w:rsidRDefault="00FE24B5" w:rsidP="00FE24B5">
            <w:pPr>
              <w:spacing w:after="0" w:line="240" w:lineRule="auto"/>
              <w:ind w:firstLine="709"/>
              <w:rPr>
                <w:rFonts w:ascii="Times New Roman" w:eastAsia="Times New Roman" w:hAnsi="Times New Roman" w:cs="Times New Roman"/>
                <w:iCs/>
                <w:sz w:val="24"/>
                <w:szCs w:val="24"/>
              </w:rPr>
            </w:pPr>
            <w:r w:rsidRPr="00FE24B5">
              <w:rPr>
                <w:rFonts w:ascii="Times New Roman" w:eastAsia="Times New Roman" w:hAnsi="Times New Roman" w:cs="Times New Roman"/>
                <w:iCs/>
                <w:sz w:val="24"/>
                <w:szCs w:val="24"/>
              </w:rPr>
              <w:t>1 работник заочно обучается по профессиональной образовательной программе высшего образования (уровень </w:t>
            </w:r>
            <w:proofErr w:type="spellStart"/>
            <w:r w:rsidRPr="00FE24B5">
              <w:rPr>
                <w:rFonts w:ascii="Times New Roman" w:eastAsia="Times New Roman" w:hAnsi="Times New Roman" w:cs="Times New Roman"/>
                <w:iCs/>
                <w:sz w:val="24"/>
                <w:szCs w:val="24"/>
              </w:rPr>
              <w:t>бакалавриат</w:t>
            </w:r>
            <w:proofErr w:type="spellEnd"/>
            <w:r w:rsidRPr="00FE24B5">
              <w:rPr>
                <w:rFonts w:ascii="Times New Roman" w:eastAsia="Times New Roman" w:hAnsi="Times New Roman" w:cs="Times New Roman"/>
                <w:iCs/>
                <w:sz w:val="24"/>
                <w:szCs w:val="24"/>
              </w:rPr>
              <w:t>) по направлению  информатика, начальная школа, педагогическое образование. Срок окончания обучения - 2021 год.</w:t>
            </w:r>
          </w:p>
          <w:p w:rsidR="00674965" w:rsidRDefault="00674965" w:rsidP="000A2468">
            <w:pPr>
              <w:spacing w:after="0" w:line="240" w:lineRule="auto"/>
              <w:ind w:firstLine="709"/>
              <w:rPr>
                <w:rFonts w:ascii="Times New Roman" w:eastAsia="Times New Roman" w:hAnsi="Times New Roman" w:cs="Times New Roman"/>
                <w:iCs/>
                <w:sz w:val="24"/>
                <w:szCs w:val="24"/>
              </w:rPr>
            </w:pPr>
            <w:r w:rsidRPr="00674965">
              <w:rPr>
                <w:rFonts w:ascii="Times New Roman" w:eastAsia="Times New Roman" w:hAnsi="Times New Roman" w:cs="Times New Roman"/>
                <w:iCs/>
                <w:sz w:val="24"/>
                <w:szCs w:val="24"/>
              </w:rPr>
              <w:t xml:space="preserve">В школе была организована работа по повышению квалификации </w:t>
            </w:r>
            <w:proofErr w:type="spellStart"/>
            <w:r w:rsidRPr="00674965">
              <w:rPr>
                <w:rFonts w:ascii="Times New Roman" w:eastAsia="Times New Roman" w:hAnsi="Times New Roman" w:cs="Times New Roman"/>
                <w:iCs/>
                <w:sz w:val="24"/>
                <w:szCs w:val="24"/>
              </w:rPr>
              <w:t>педсостава</w:t>
            </w:r>
            <w:proofErr w:type="spellEnd"/>
            <w:r w:rsidRPr="00674965">
              <w:rPr>
                <w:rFonts w:ascii="Times New Roman" w:eastAsia="Times New Roman" w:hAnsi="Times New Roman" w:cs="Times New Roman"/>
                <w:iCs/>
                <w:sz w:val="24"/>
                <w:szCs w:val="24"/>
              </w:rPr>
              <w:t xml:space="preserve">. В 2019 году курсы повышения квалификации прошли </w:t>
            </w:r>
            <w:r w:rsidR="000A2468" w:rsidRPr="000A2468">
              <w:rPr>
                <w:rFonts w:ascii="Times New Roman" w:eastAsia="Times New Roman" w:hAnsi="Times New Roman" w:cs="Times New Roman"/>
                <w:iCs/>
                <w:sz w:val="24"/>
                <w:szCs w:val="24"/>
              </w:rPr>
              <w:t>1</w:t>
            </w:r>
            <w:r w:rsidRPr="000A2468">
              <w:rPr>
                <w:rFonts w:ascii="Times New Roman" w:eastAsia="Times New Roman" w:hAnsi="Times New Roman" w:cs="Times New Roman"/>
                <w:iCs/>
                <w:sz w:val="24"/>
                <w:szCs w:val="24"/>
              </w:rPr>
              <w:t>6 учителей.</w:t>
            </w:r>
            <w:r w:rsidRPr="00674965">
              <w:rPr>
                <w:rFonts w:ascii="Times New Roman" w:eastAsia="Times New Roman" w:hAnsi="Times New Roman" w:cs="Times New Roman"/>
                <w:iCs/>
                <w:sz w:val="24"/>
                <w:szCs w:val="24"/>
              </w:rPr>
              <w:t xml:space="preserve"> Учёба на курсах повышения квалификации проходила в целях самосовершенствования, обогащения своего профессионального опыта достижениями современной науки. </w:t>
            </w:r>
          </w:p>
          <w:p w:rsidR="000A2468" w:rsidRDefault="000A2468" w:rsidP="000A2468">
            <w:pPr>
              <w:spacing w:after="0" w:line="240" w:lineRule="auto"/>
              <w:ind w:firstLine="709"/>
              <w:rPr>
                <w:rFonts w:ascii="Times New Roman" w:eastAsia="Times New Roman" w:hAnsi="Times New Roman" w:cs="Times New Roman"/>
                <w:b/>
                <w:bCs/>
                <w:sz w:val="24"/>
                <w:szCs w:val="24"/>
              </w:rPr>
            </w:pPr>
          </w:p>
          <w:p w:rsidR="00FD5F15" w:rsidRPr="002A1F58" w:rsidRDefault="00FD5F15" w:rsidP="000A2468">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VIII. Оценка учебно-методического и библиотечно-информационного обеспечения</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Общая характеристика:</w:t>
            </w:r>
          </w:p>
          <w:p w:rsidR="00FD5F15" w:rsidRPr="002A1F58" w:rsidRDefault="00BC6630" w:rsidP="009D7DAD">
            <w:pPr>
              <w:numPr>
                <w:ilvl w:val="0"/>
                <w:numId w:val="9"/>
              </w:numPr>
              <w:spacing w:after="0" w:line="240" w:lineRule="auto"/>
              <w:ind w:left="387"/>
              <w:rPr>
                <w:rFonts w:ascii="Times New Roman" w:eastAsia="Times New Roman" w:hAnsi="Times New Roman" w:cs="Times New Roman"/>
                <w:sz w:val="24"/>
                <w:szCs w:val="24"/>
              </w:rPr>
            </w:pPr>
            <w:r>
              <w:rPr>
                <w:rFonts w:ascii="Times New Roman" w:eastAsia="Times New Roman" w:hAnsi="Times New Roman" w:cs="Times New Roman"/>
                <w:iCs/>
                <w:sz w:val="24"/>
                <w:szCs w:val="24"/>
              </w:rPr>
              <w:t>объем библиотечного фонда – 35819</w:t>
            </w:r>
            <w:r w:rsidR="00FD5F15" w:rsidRPr="002A1F58">
              <w:rPr>
                <w:rFonts w:ascii="Times New Roman" w:eastAsia="Times New Roman" w:hAnsi="Times New Roman" w:cs="Times New Roman"/>
                <w:iCs/>
                <w:sz w:val="24"/>
                <w:szCs w:val="24"/>
              </w:rPr>
              <w:t xml:space="preserve"> единица;</w:t>
            </w:r>
          </w:p>
          <w:p w:rsidR="00FD5F15" w:rsidRPr="002A1F58" w:rsidRDefault="00FD5F15" w:rsidP="009D7DAD">
            <w:pPr>
              <w:numPr>
                <w:ilvl w:val="0"/>
                <w:numId w:val="9"/>
              </w:numPr>
              <w:spacing w:after="0" w:line="240" w:lineRule="auto"/>
              <w:ind w:left="387"/>
              <w:rPr>
                <w:rFonts w:ascii="Times New Roman" w:eastAsia="Times New Roman" w:hAnsi="Times New Roman" w:cs="Times New Roman"/>
                <w:sz w:val="24"/>
                <w:szCs w:val="24"/>
              </w:rPr>
            </w:pPr>
            <w:proofErr w:type="spellStart"/>
            <w:r w:rsidRPr="002A1F58">
              <w:rPr>
                <w:rFonts w:ascii="Times New Roman" w:eastAsia="Times New Roman" w:hAnsi="Times New Roman" w:cs="Times New Roman"/>
                <w:iCs/>
                <w:sz w:val="24"/>
                <w:szCs w:val="24"/>
              </w:rPr>
              <w:t>книгообеспеченность</w:t>
            </w:r>
            <w:proofErr w:type="spellEnd"/>
            <w:r w:rsidRPr="002A1F58">
              <w:rPr>
                <w:rFonts w:ascii="Times New Roman" w:eastAsia="Times New Roman" w:hAnsi="Times New Roman" w:cs="Times New Roman"/>
                <w:iCs/>
                <w:sz w:val="24"/>
                <w:szCs w:val="24"/>
              </w:rPr>
              <w:t xml:space="preserve"> – 100 процентов;</w:t>
            </w:r>
          </w:p>
          <w:p w:rsidR="00FD5F15" w:rsidRPr="002A1F58" w:rsidRDefault="00FD5F15" w:rsidP="009D7DAD">
            <w:pPr>
              <w:numPr>
                <w:ilvl w:val="0"/>
                <w:numId w:val="9"/>
              </w:numPr>
              <w:spacing w:after="0" w:line="240" w:lineRule="auto"/>
              <w:ind w:left="387"/>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lastRenderedPageBreak/>
              <w:t xml:space="preserve">обращаемость – </w:t>
            </w:r>
            <w:r w:rsidR="00416013">
              <w:rPr>
                <w:rFonts w:ascii="Times New Roman" w:eastAsia="Times New Roman" w:hAnsi="Times New Roman" w:cs="Times New Roman"/>
                <w:iCs/>
                <w:sz w:val="24"/>
                <w:szCs w:val="24"/>
              </w:rPr>
              <w:t>17880</w:t>
            </w:r>
            <w:r w:rsidRPr="002A1F58">
              <w:rPr>
                <w:rFonts w:ascii="Times New Roman" w:eastAsia="Times New Roman" w:hAnsi="Times New Roman" w:cs="Times New Roman"/>
                <w:iCs/>
                <w:sz w:val="24"/>
                <w:szCs w:val="24"/>
              </w:rPr>
              <w:t xml:space="preserve"> единиц в год;</w:t>
            </w:r>
          </w:p>
          <w:p w:rsidR="00FD5F15" w:rsidRPr="002A1F58" w:rsidRDefault="00BC6630" w:rsidP="009D7DAD">
            <w:pPr>
              <w:numPr>
                <w:ilvl w:val="0"/>
                <w:numId w:val="9"/>
              </w:numPr>
              <w:spacing w:after="0" w:line="240" w:lineRule="auto"/>
              <w:ind w:left="387"/>
              <w:rPr>
                <w:rFonts w:ascii="Times New Roman" w:eastAsia="Times New Roman" w:hAnsi="Times New Roman" w:cs="Times New Roman"/>
                <w:sz w:val="24"/>
                <w:szCs w:val="24"/>
              </w:rPr>
            </w:pPr>
            <w:r>
              <w:rPr>
                <w:rFonts w:ascii="Times New Roman" w:eastAsia="Times New Roman" w:hAnsi="Times New Roman" w:cs="Times New Roman"/>
                <w:iCs/>
                <w:sz w:val="24"/>
                <w:szCs w:val="24"/>
              </w:rPr>
              <w:t>объем учебного фонда – 19210</w:t>
            </w:r>
            <w:r w:rsidR="00FD5F15" w:rsidRPr="002A1F58">
              <w:rPr>
                <w:rFonts w:ascii="Times New Roman" w:eastAsia="Times New Roman" w:hAnsi="Times New Roman" w:cs="Times New Roman"/>
                <w:iCs/>
                <w:sz w:val="24"/>
                <w:szCs w:val="24"/>
              </w:rPr>
              <w:t xml:space="preserve"> единица.</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Фонд библиотеки формируется за счет федерального, областного, местного бюджетов.</w:t>
            </w:r>
          </w:p>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Состав фонда и его использование: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443"/>
              <w:gridCol w:w="4147"/>
              <w:gridCol w:w="3261"/>
              <w:gridCol w:w="4478"/>
            </w:tblGrid>
            <w:tr w:rsidR="00FD5F15" w:rsidRPr="002A1F58" w:rsidTr="00BC6630">
              <w:trPr>
                <w:jc w:val="center"/>
              </w:trPr>
              <w:tc>
                <w:tcPr>
                  <w:tcW w:w="0" w:type="auto"/>
                  <w:tcBorders>
                    <w:top w:val="single" w:sz="8" w:space="0" w:color="222222"/>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w:t>
                  </w:r>
                </w:p>
              </w:tc>
              <w:tc>
                <w:tcPr>
                  <w:tcW w:w="4147" w:type="dxa"/>
                  <w:tcBorders>
                    <w:top w:val="single" w:sz="8" w:space="0" w:color="222222"/>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Вид литературы</w:t>
                  </w:r>
                </w:p>
              </w:tc>
              <w:tc>
                <w:tcPr>
                  <w:tcW w:w="3261" w:type="dxa"/>
                  <w:tcBorders>
                    <w:top w:val="single" w:sz="8" w:space="0" w:color="222222"/>
                    <w:left w:val="single" w:sz="8" w:space="0" w:color="222222"/>
                    <w:bottom w:val="single" w:sz="8" w:space="0" w:color="222222"/>
                  </w:tcBorders>
                  <w:tcMar>
                    <w:top w:w="107" w:type="dxa"/>
                    <w:left w:w="107" w:type="dxa"/>
                    <w:bottom w:w="107" w:type="dxa"/>
                    <w:right w:w="107" w:type="dxa"/>
                  </w:tcMar>
                  <w:hideMark/>
                </w:tcPr>
                <w:p w:rsidR="00FD5F15" w:rsidRPr="00BC6630" w:rsidRDefault="00FD5F15" w:rsidP="00BC6630">
                  <w:pPr>
                    <w:spacing w:after="0" w:line="240" w:lineRule="auto"/>
                    <w:rPr>
                      <w:rFonts w:ascii="Times New Roman" w:eastAsia="Times New Roman" w:hAnsi="Times New Roman" w:cs="Times New Roman"/>
                      <w:iCs/>
                      <w:sz w:val="24"/>
                      <w:szCs w:val="24"/>
                      <w:shd w:val="clear" w:color="auto" w:fill="FFFFCC"/>
                    </w:rPr>
                  </w:pPr>
                  <w:r w:rsidRPr="002A1F58">
                    <w:rPr>
                      <w:rFonts w:ascii="Times New Roman" w:eastAsia="Times New Roman" w:hAnsi="Times New Roman" w:cs="Times New Roman"/>
                      <w:iCs/>
                      <w:sz w:val="24"/>
                      <w:szCs w:val="24"/>
                    </w:rPr>
                    <w:t>Количество</w:t>
                  </w:r>
                  <w:r w:rsidR="00BC6630">
                    <w:rPr>
                      <w:rFonts w:ascii="Times New Roman" w:eastAsia="Times New Roman" w:hAnsi="Times New Roman" w:cs="Times New Roman"/>
                      <w:iCs/>
                      <w:sz w:val="24"/>
                      <w:szCs w:val="24"/>
                    </w:rPr>
                    <w:t xml:space="preserve"> </w:t>
                  </w:r>
                  <w:r w:rsidRPr="002A1F58">
                    <w:rPr>
                      <w:rFonts w:ascii="Times New Roman" w:eastAsia="Times New Roman" w:hAnsi="Times New Roman" w:cs="Times New Roman"/>
                      <w:iCs/>
                      <w:sz w:val="24"/>
                      <w:szCs w:val="24"/>
                    </w:rPr>
                    <w:t>единиц</w:t>
                  </w:r>
                  <w:r w:rsidR="00BC6630">
                    <w:rPr>
                      <w:rFonts w:ascii="Times New Roman" w:eastAsia="Times New Roman" w:hAnsi="Times New Roman" w:cs="Times New Roman"/>
                      <w:iCs/>
                      <w:sz w:val="24"/>
                      <w:szCs w:val="24"/>
                    </w:rPr>
                    <w:t xml:space="preserve"> </w:t>
                  </w:r>
                  <w:r w:rsidRPr="002A1F58">
                    <w:rPr>
                      <w:rFonts w:ascii="Times New Roman" w:eastAsia="Times New Roman" w:hAnsi="Times New Roman" w:cs="Times New Roman"/>
                      <w:iCs/>
                      <w:sz w:val="24"/>
                      <w:szCs w:val="24"/>
                    </w:rPr>
                    <w:t>в фонде</w:t>
                  </w:r>
                </w:p>
              </w:tc>
              <w:tc>
                <w:tcPr>
                  <w:tcW w:w="447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BC6630">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Сколько экземпляров</w:t>
                  </w:r>
                  <w:r w:rsidR="00BC6630">
                    <w:rPr>
                      <w:rFonts w:ascii="Times New Roman" w:eastAsia="Times New Roman" w:hAnsi="Times New Roman" w:cs="Times New Roman"/>
                      <w:iCs/>
                      <w:sz w:val="24"/>
                      <w:szCs w:val="24"/>
                    </w:rPr>
                    <w:t xml:space="preserve"> </w:t>
                  </w:r>
                  <w:r w:rsidRPr="002A1F58">
                    <w:rPr>
                      <w:rFonts w:ascii="Times New Roman" w:eastAsia="Times New Roman" w:hAnsi="Times New Roman" w:cs="Times New Roman"/>
                      <w:iCs/>
                      <w:sz w:val="24"/>
                      <w:szCs w:val="24"/>
                    </w:rPr>
                    <w:t>выдавалось за год</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1</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Учебная</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19210</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16347</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2</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Педагогическая</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3</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Художественная</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14687</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12321</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4</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Справочная</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5</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Языковедение, литературоведение</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6</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proofErr w:type="gramStart"/>
                  <w:r w:rsidRPr="002A1F58">
                    <w:rPr>
                      <w:rFonts w:ascii="Times New Roman" w:eastAsia="Times New Roman" w:hAnsi="Times New Roman" w:cs="Times New Roman"/>
                      <w:iCs/>
                      <w:sz w:val="24"/>
                      <w:szCs w:val="24"/>
                    </w:rPr>
                    <w:t>Естественно-научная</w:t>
                  </w:r>
                  <w:proofErr w:type="gramEnd"/>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337</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4160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7</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Техническая</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FD5F15" w:rsidRPr="002A1F58" w:rsidTr="00416013">
              <w:trPr>
                <w:jc w:val="center"/>
              </w:trPr>
              <w:tc>
                <w:tcPr>
                  <w:tcW w:w="0" w:type="auto"/>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8</w:t>
                  </w:r>
                </w:p>
              </w:tc>
              <w:tc>
                <w:tcPr>
                  <w:tcW w:w="4147" w:type="dxa"/>
                  <w:tcBorders>
                    <w:left w:val="single" w:sz="8" w:space="0" w:color="222222"/>
                    <w:bottom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Общественно-политическая</w:t>
                  </w:r>
                </w:p>
              </w:tc>
              <w:tc>
                <w:tcPr>
                  <w:tcW w:w="3261" w:type="dxa"/>
                  <w:tcBorders>
                    <w:left w:val="single" w:sz="8" w:space="0" w:color="222222"/>
                    <w:bottom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4478" w:type="dxa"/>
                  <w:tcBorders>
                    <w:left w:val="single" w:sz="8" w:space="0" w:color="222222"/>
                    <w:bottom w:val="single" w:sz="8" w:space="0" w:color="222222"/>
                    <w:right w:val="single" w:sz="8" w:space="0" w:color="222222"/>
                  </w:tcBorders>
                  <w:tcMar>
                    <w:top w:w="107" w:type="dxa"/>
                    <w:left w:w="107" w:type="dxa"/>
                    <w:bottom w:w="107" w:type="dxa"/>
                    <w:right w:w="107" w:type="dxa"/>
                  </w:tcMar>
                </w:tcPr>
                <w:p w:rsidR="00FD5F15" w:rsidRPr="002A1F58" w:rsidRDefault="00416013" w:rsidP="009D7D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r>
          </w:tbl>
          <w:p w:rsidR="00FD5F15" w:rsidRPr="002A1F58" w:rsidRDefault="00FD5F15" w:rsidP="009904E5">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Фонд библиотеки соответствует требованиям ФГОС, учебники фонда входят в федеральный перечень, утвержденный </w:t>
            </w:r>
            <w:r w:rsidRPr="00C0767A">
              <w:rPr>
                <w:rFonts w:ascii="Times New Roman" w:eastAsia="Times New Roman" w:hAnsi="Times New Roman" w:cs="Times New Roman"/>
                <w:iCs/>
                <w:sz w:val="24"/>
                <w:szCs w:val="24"/>
              </w:rPr>
              <w:t>приказом </w:t>
            </w:r>
            <w:proofErr w:type="spellStart"/>
            <w:r w:rsidRPr="00C0767A">
              <w:rPr>
                <w:rFonts w:ascii="Times New Roman" w:eastAsia="Times New Roman" w:hAnsi="Times New Roman" w:cs="Times New Roman"/>
                <w:iCs/>
                <w:sz w:val="24"/>
                <w:szCs w:val="24"/>
              </w:rPr>
              <w:t>Минпросвещения</w:t>
            </w:r>
            <w:proofErr w:type="spellEnd"/>
            <w:r w:rsidRPr="00C0767A">
              <w:rPr>
                <w:rFonts w:ascii="Times New Roman" w:eastAsia="Times New Roman" w:hAnsi="Times New Roman" w:cs="Times New Roman"/>
                <w:iCs/>
                <w:sz w:val="24"/>
                <w:szCs w:val="24"/>
              </w:rPr>
              <w:t xml:space="preserve"> России от 28.12.2018 № 345.</w:t>
            </w:r>
          </w:p>
          <w:p w:rsidR="00FD5F15" w:rsidRPr="002A1F58" w:rsidRDefault="00FD5F15" w:rsidP="009904E5">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В библиотеке имеются электронны</w:t>
            </w:r>
            <w:r w:rsidR="009904E5">
              <w:rPr>
                <w:rFonts w:ascii="Times New Roman" w:eastAsia="Times New Roman" w:hAnsi="Times New Roman" w:cs="Times New Roman"/>
                <w:iCs/>
                <w:sz w:val="24"/>
                <w:szCs w:val="24"/>
              </w:rPr>
              <w:t>е образовательные ресурсы – 240</w:t>
            </w:r>
            <w:r w:rsidRPr="002A1F58">
              <w:rPr>
                <w:rFonts w:ascii="Times New Roman" w:eastAsia="Times New Roman" w:hAnsi="Times New Roman" w:cs="Times New Roman"/>
                <w:iCs/>
                <w:sz w:val="24"/>
                <w:szCs w:val="24"/>
              </w:rPr>
              <w:t xml:space="preserve"> диск</w:t>
            </w:r>
            <w:r w:rsidR="009904E5">
              <w:rPr>
                <w:rFonts w:ascii="Times New Roman" w:eastAsia="Times New Roman" w:hAnsi="Times New Roman" w:cs="Times New Roman"/>
                <w:iCs/>
                <w:sz w:val="24"/>
                <w:szCs w:val="24"/>
              </w:rPr>
              <w:t xml:space="preserve">ов. </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Средний уро</w:t>
            </w:r>
            <w:r w:rsidR="009904E5">
              <w:rPr>
                <w:rFonts w:ascii="Times New Roman" w:eastAsia="Times New Roman" w:hAnsi="Times New Roman" w:cs="Times New Roman"/>
                <w:iCs/>
                <w:sz w:val="24"/>
                <w:szCs w:val="24"/>
              </w:rPr>
              <w:t>вень посещаемости библиотеки – 70</w:t>
            </w:r>
            <w:r w:rsidRPr="002A1F58">
              <w:rPr>
                <w:rFonts w:ascii="Times New Roman" w:eastAsia="Times New Roman" w:hAnsi="Times New Roman" w:cs="Times New Roman"/>
                <w:iCs/>
                <w:sz w:val="24"/>
                <w:szCs w:val="24"/>
              </w:rPr>
              <w:t xml:space="preserve"> человек в день.</w:t>
            </w:r>
          </w:p>
          <w:p w:rsidR="00C53D13" w:rsidRDefault="00FD5F15" w:rsidP="009D7DAD">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На </w:t>
            </w:r>
            <w:r w:rsidRPr="009904E5">
              <w:rPr>
                <w:rFonts w:ascii="Times New Roman" w:eastAsia="Times New Roman" w:hAnsi="Times New Roman" w:cs="Times New Roman"/>
                <w:iCs/>
                <w:sz w:val="24"/>
                <w:szCs w:val="24"/>
              </w:rPr>
              <w:t>сайте школы  </w:t>
            </w:r>
            <w:r w:rsidRPr="002A1F58">
              <w:rPr>
                <w:rFonts w:ascii="Times New Roman" w:eastAsia="Times New Roman" w:hAnsi="Times New Roman" w:cs="Times New Roman"/>
                <w:iCs/>
                <w:sz w:val="24"/>
                <w:szCs w:val="24"/>
              </w:rPr>
              <w:t>есть страница библиотеки с информацией о работе и проводимых мероприятиях </w:t>
            </w:r>
          </w:p>
          <w:p w:rsidR="009904E5" w:rsidRDefault="00C76867" w:rsidP="009D7DAD">
            <w:pPr>
              <w:spacing w:after="0" w:line="240" w:lineRule="auto"/>
              <w:rPr>
                <w:rFonts w:ascii="Times New Roman" w:eastAsia="Times New Roman" w:hAnsi="Times New Roman" w:cs="Times New Roman"/>
                <w:iCs/>
                <w:sz w:val="24"/>
                <w:szCs w:val="24"/>
              </w:rPr>
            </w:pPr>
            <w:hyperlink r:id="rId14" w:history="1">
              <w:r w:rsidR="009904E5" w:rsidRPr="003A098F">
                <w:rPr>
                  <w:rStyle w:val="a5"/>
                  <w:rFonts w:ascii="Times New Roman" w:eastAsia="Times New Roman" w:hAnsi="Times New Roman" w:cs="Times New Roman"/>
                  <w:iCs/>
                  <w:sz w:val="24"/>
                  <w:szCs w:val="24"/>
                </w:rPr>
                <w:t>https://nfschool3.ucoz.ru/index/biblioteka/0-176</w:t>
              </w:r>
            </w:hyperlink>
            <w:r w:rsidR="009904E5">
              <w:rPr>
                <w:rFonts w:ascii="Times New Roman" w:eastAsia="Times New Roman" w:hAnsi="Times New Roman" w:cs="Times New Roman"/>
                <w:iCs/>
                <w:sz w:val="24"/>
                <w:szCs w:val="24"/>
              </w:rPr>
              <w:t xml:space="preserve"> </w:t>
            </w:r>
          </w:p>
          <w:p w:rsidR="00FD5F15" w:rsidRPr="002A1F58" w:rsidRDefault="009904E5" w:rsidP="009904E5">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 xml:space="preserve"> </w:t>
            </w:r>
            <w:r w:rsidR="00FD5F15" w:rsidRPr="002A1F58">
              <w:rPr>
                <w:rFonts w:ascii="Times New Roman" w:eastAsia="Times New Roman" w:hAnsi="Times New Roman" w:cs="Times New Roman"/>
                <w:iCs/>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FD5F15" w:rsidRPr="002A1F58" w:rsidRDefault="00FD5F15" w:rsidP="009D7DAD">
            <w:pPr>
              <w:spacing w:after="0" w:line="240" w:lineRule="auto"/>
              <w:jc w:val="center"/>
              <w:rPr>
                <w:rFonts w:ascii="Times New Roman" w:eastAsia="Times New Roman" w:hAnsi="Times New Roman" w:cs="Times New Roman"/>
                <w:b/>
                <w:bCs/>
                <w:sz w:val="24"/>
                <w:szCs w:val="24"/>
              </w:rPr>
            </w:pPr>
            <w:r w:rsidRPr="002A1F58">
              <w:rPr>
                <w:rFonts w:ascii="Times New Roman" w:eastAsia="Times New Roman" w:hAnsi="Times New Roman" w:cs="Times New Roman"/>
                <w:b/>
                <w:bCs/>
                <w:sz w:val="24"/>
                <w:szCs w:val="24"/>
              </w:rPr>
              <w:t>IX. Оценка материально-технической базы</w:t>
            </w:r>
          </w:p>
          <w:p w:rsidR="00C0767A" w:rsidRDefault="00FD5F15" w:rsidP="00C0767A">
            <w:pPr>
              <w:spacing w:after="0" w:line="240" w:lineRule="auto"/>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Материально-техническое обеспечение Школы позволяет реализовывать в полной мере  образовательные программы.</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ab/>
              <w:t>Анализ сведения о материальной базе</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зданий и сооружений (ед.)</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1</w:t>
            </w:r>
          </w:p>
          <w:p w:rsid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учебных кабинетов и лабораторий (ед.)</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ab/>
              <w:t>39</w:t>
            </w:r>
            <w:r>
              <w:rPr>
                <w:rFonts w:ascii="Times New Roman" w:eastAsia="Times New Roman" w:hAnsi="Times New Roman" w:cs="Times New Roman"/>
                <w:iCs/>
                <w:sz w:val="24"/>
                <w:szCs w:val="24"/>
              </w:rPr>
              <w:t>,</w:t>
            </w:r>
            <w:r>
              <w:t xml:space="preserve"> </w:t>
            </w:r>
            <w:r w:rsidRPr="00C0767A">
              <w:rPr>
                <w:rFonts w:ascii="Times New Roman" w:eastAsia="Times New Roman" w:hAnsi="Times New Roman" w:cs="Times New Roman"/>
                <w:iCs/>
                <w:sz w:val="24"/>
                <w:szCs w:val="24"/>
              </w:rPr>
              <w:t>в том числе:</w:t>
            </w:r>
          </w:p>
          <w:p w:rsidR="00C0767A" w:rsidRPr="00C0767A" w:rsidRDefault="00C0767A" w:rsidP="00C0767A">
            <w:pPr>
              <w:pStyle w:val="ab"/>
              <w:numPr>
                <w:ilvl w:val="0"/>
                <w:numId w:val="16"/>
              </w:num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лаборатория по химии;</w:t>
            </w:r>
          </w:p>
          <w:p w:rsidR="00C0767A" w:rsidRPr="00C0767A" w:rsidRDefault="00C0767A" w:rsidP="00C0767A">
            <w:pPr>
              <w:pStyle w:val="ab"/>
              <w:numPr>
                <w:ilvl w:val="0"/>
                <w:numId w:val="16"/>
              </w:num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lastRenderedPageBreak/>
              <w:t>лаборатория по физике;</w:t>
            </w:r>
          </w:p>
          <w:p w:rsidR="00C0767A" w:rsidRPr="00C0767A" w:rsidRDefault="00C0767A" w:rsidP="00C0767A">
            <w:pPr>
              <w:pStyle w:val="ab"/>
              <w:numPr>
                <w:ilvl w:val="0"/>
                <w:numId w:val="16"/>
              </w:num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лаборатория по биологии;</w:t>
            </w:r>
          </w:p>
          <w:p w:rsidR="00C0767A" w:rsidRPr="00C0767A" w:rsidRDefault="00C0767A" w:rsidP="00C0767A">
            <w:pPr>
              <w:pStyle w:val="ab"/>
              <w:numPr>
                <w:ilvl w:val="0"/>
                <w:numId w:val="16"/>
              </w:num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четыре компьютерных класса;</w:t>
            </w:r>
          </w:p>
          <w:p w:rsidR="00C0767A" w:rsidRPr="00C0767A" w:rsidRDefault="00C0767A" w:rsidP="00C0767A">
            <w:pPr>
              <w:pStyle w:val="ab"/>
              <w:numPr>
                <w:ilvl w:val="0"/>
                <w:numId w:val="16"/>
              </w:num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столярная мастерская;</w:t>
            </w:r>
          </w:p>
          <w:p w:rsidR="00C0767A" w:rsidRPr="00C0767A" w:rsidRDefault="00C0767A" w:rsidP="00C0767A">
            <w:pPr>
              <w:pStyle w:val="ab"/>
              <w:numPr>
                <w:ilvl w:val="0"/>
                <w:numId w:val="16"/>
              </w:num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кабинет технологии для девочек;</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мастерских (ед.)</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2</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посадочных ме</w:t>
            </w:r>
            <w:proofErr w:type="gramStart"/>
            <w:r w:rsidRPr="00C0767A">
              <w:rPr>
                <w:rFonts w:ascii="Times New Roman" w:eastAsia="Times New Roman" w:hAnsi="Times New Roman" w:cs="Times New Roman"/>
                <w:iCs/>
                <w:sz w:val="24"/>
                <w:szCs w:val="24"/>
              </w:rPr>
              <w:t>ст в ст</w:t>
            </w:r>
            <w:proofErr w:type="gramEnd"/>
            <w:r w:rsidRPr="00C0767A">
              <w:rPr>
                <w:rFonts w:ascii="Times New Roman" w:eastAsia="Times New Roman" w:hAnsi="Times New Roman" w:cs="Times New Roman"/>
                <w:iCs/>
                <w:sz w:val="24"/>
                <w:szCs w:val="24"/>
              </w:rPr>
              <w:t>оловой</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(мест)</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135</w:t>
            </w:r>
          </w:p>
          <w:p w:rsidR="00C0767A" w:rsidRPr="00C0767A" w:rsidRDefault="00C0767A" w:rsidP="00C0767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Число кабинетов информатики - </w:t>
            </w:r>
            <w:r w:rsidRPr="00C0767A">
              <w:rPr>
                <w:rFonts w:ascii="Times New Roman" w:eastAsia="Times New Roman" w:hAnsi="Times New Roman" w:cs="Times New Roman"/>
                <w:iCs/>
                <w:sz w:val="24"/>
                <w:szCs w:val="24"/>
              </w:rPr>
              <w:t>3</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в них рабочих мест с ЭВМ (мест)</w:t>
            </w:r>
            <w:r w:rsidRPr="00C0767A">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36</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персональных ЭВМ (в т. ч. ноутбуки и моноблоки) (ед.)</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115</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из них:</w:t>
            </w:r>
          </w:p>
          <w:p w:rsidR="00C0767A" w:rsidRPr="00C0767A" w:rsidRDefault="00C0767A" w:rsidP="00C0767A">
            <w:pPr>
              <w:spacing w:after="0" w:line="240" w:lineRule="auto"/>
              <w:rPr>
                <w:rFonts w:ascii="Times New Roman" w:eastAsia="Times New Roman" w:hAnsi="Times New Roman" w:cs="Times New Roman"/>
                <w:iCs/>
                <w:sz w:val="24"/>
                <w:szCs w:val="24"/>
              </w:rPr>
            </w:pPr>
            <w:proofErr w:type="gramStart"/>
            <w:r w:rsidRPr="00C0767A">
              <w:rPr>
                <w:rFonts w:ascii="Times New Roman" w:eastAsia="Times New Roman" w:hAnsi="Times New Roman" w:cs="Times New Roman"/>
                <w:iCs/>
                <w:sz w:val="24"/>
                <w:szCs w:val="24"/>
              </w:rPr>
              <w:t>Приобретены</w:t>
            </w:r>
            <w:proofErr w:type="gramEnd"/>
            <w:r w:rsidRPr="00C0767A">
              <w:rPr>
                <w:rFonts w:ascii="Times New Roman" w:eastAsia="Times New Roman" w:hAnsi="Times New Roman" w:cs="Times New Roman"/>
                <w:iCs/>
                <w:sz w:val="24"/>
                <w:szCs w:val="24"/>
              </w:rPr>
              <w:t xml:space="preserve"> за последний год</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0</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Использую</w:t>
            </w:r>
            <w:r>
              <w:rPr>
                <w:rFonts w:ascii="Times New Roman" w:eastAsia="Times New Roman" w:hAnsi="Times New Roman" w:cs="Times New Roman"/>
                <w:iCs/>
                <w:sz w:val="24"/>
                <w:szCs w:val="24"/>
              </w:rPr>
              <w:t xml:space="preserve">тся в учебных целях - </w:t>
            </w:r>
            <w:r w:rsidRPr="00C0767A">
              <w:rPr>
                <w:rFonts w:ascii="Times New Roman" w:eastAsia="Times New Roman" w:hAnsi="Times New Roman" w:cs="Times New Roman"/>
                <w:iCs/>
                <w:sz w:val="24"/>
                <w:szCs w:val="24"/>
              </w:rPr>
              <w:t>105</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Количество учащихся на</w:t>
            </w:r>
            <w:r>
              <w:rPr>
                <w:rFonts w:ascii="Times New Roman" w:eastAsia="Times New Roman" w:hAnsi="Times New Roman" w:cs="Times New Roman"/>
                <w:iCs/>
                <w:sz w:val="24"/>
                <w:szCs w:val="24"/>
              </w:rPr>
              <w:t xml:space="preserve"> 1 компьютер - </w:t>
            </w:r>
            <w:r w:rsidRPr="00C0767A">
              <w:rPr>
                <w:rFonts w:ascii="Times New Roman" w:eastAsia="Times New Roman" w:hAnsi="Times New Roman" w:cs="Times New Roman"/>
                <w:iCs/>
                <w:sz w:val="24"/>
                <w:szCs w:val="24"/>
              </w:rPr>
              <w:t>10</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персональных ЭВМ в составе</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вычислительных сетей (ед.)</w:t>
            </w:r>
            <w:r>
              <w:rPr>
                <w:rFonts w:ascii="Times New Roman" w:eastAsia="Times New Roman" w:hAnsi="Times New Roman" w:cs="Times New Roman"/>
                <w:iCs/>
                <w:sz w:val="24"/>
                <w:szCs w:val="24"/>
              </w:rPr>
              <w:t xml:space="preserve"> -</w:t>
            </w:r>
            <w:r w:rsidRPr="00C0767A">
              <w:rPr>
                <w:rFonts w:ascii="Times New Roman" w:eastAsia="Times New Roman" w:hAnsi="Times New Roman" w:cs="Times New Roman"/>
                <w:iCs/>
                <w:sz w:val="24"/>
                <w:szCs w:val="24"/>
              </w:rPr>
              <w:t>76</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из них:</w:t>
            </w:r>
            <w:r w:rsidRPr="00C0767A">
              <w:rPr>
                <w:rFonts w:ascii="Times New Roman" w:eastAsia="Times New Roman" w:hAnsi="Times New Roman" w:cs="Times New Roman"/>
                <w:iCs/>
                <w:sz w:val="24"/>
                <w:szCs w:val="24"/>
              </w:rPr>
              <w:tab/>
            </w:r>
          </w:p>
          <w:p w:rsidR="00C0767A" w:rsidRPr="00C0767A" w:rsidRDefault="00C0767A" w:rsidP="00C0767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Используются в учебных целях - </w:t>
            </w:r>
            <w:r w:rsidRPr="00C0767A">
              <w:rPr>
                <w:rFonts w:ascii="Times New Roman" w:eastAsia="Times New Roman" w:hAnsi="Times New Roman" w:cs="Times New Roman"/>
                <w:iCs/>
                <w:sz w:val="24"/>
                <w:szCs w:val="24"/>
              </w:rPr>
              <w:t>66</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Число персон</w:t>
            </w:r>
            <w:r>
              <w:rPr>
                <w:rFonts w:ascii="Times New Roman" w:eastAsia="Times New Roman" w:hAnsi="Times New Roman" w:cs="Times New Roman"/>
                <w:iCs/>
                <w:sz w:val="24"/>
                <w:szCs w:val="24"/>
              </w:rPr>
              <w:t xml:space="preserve">альных ЭВМ, подключенных к сети - </w:t>
            </w:r>
            <w:r w:rsidRPr="00C0767A">
              <w:rPr>
                <w:rFonts w:ascii="Times New Roman" w:eastAsia="Times New Roman" w:hAnsi="Times New Roman" w:cs="Times New Roman"/>
                <w:iCs/>
                <w:sz w:val="24"/>
                <w:szCs w:val="24"/>
              </w:rPr>
              <w:t>76</w:t>
            </w:r>
          </w:p>
          <w:p w:rsidR="00C0767A" w:rsidRDefault="00C0767A" w:rsidP="00C0767A">
            <w:pPr>
              <w:spacing w:after="0" w:line="240" w:lineRule="auto"/>
              <w:ind w:firstLine="709"/>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 xml:space="preserve">В </w:t>
            </w:r>
            <w:r w:rsidRPr="00C0767A">
              <w:rPr>
                <w:rFonts w:ascii="Times New Roman" w:eastAsia="Times New Roman" w:hAnsi="Times New Roman" w:cs="Times New Roman"/>
                <w:iCs/>
                <w:sz w:val="24"/>
                <w:szCs w:val="24"/>
              </w:rPr>
              <w:t xml:space="preserve">школе имеется: актовый зал, музей, столовая с горячим питанием, физкультурный зал, танцевальный зал, 3 спортивных площадки (волейбольная, баскетбольная, футбольное поле). </w:t>
            </w:r>
            <w:proofErr w:type="gramEnd"/>
          </w:p>
          <w:p w:rsidR="00C0767A" w:rsidRDefault="00C0767A" w:rsidP="00C0767A">
            <w:pPr>
              <w:spacing w:after="0" w:line="240" w:lineRule="auto"/>
              <w:ind w:firstLine="709"/>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 xml:space="preserve">Учреждение оборудовано системой видеонаблюдения, пожарной сигнализацией, пожарными кранами и рукавами, имеются огнетушители, «тревожная кнопка».  </w:t>
            </w:r>
          </w:p>
          <w:p w:rsidR="00C0767A" w:rsidRPr="00C0767A" w:rsidRDefault="00C0767A" w:rsidP="00C0767A">
            <w:pPr>
              <w:spacing w:after="0" w:line="240" w:lineRule="auto"/>
              <w:ind w:firstLine="709"/>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 xml:space="preserve">Школа  подключена к сети Интернет, тип подключения – выделенная линия, со скоростью от 1 Мбит/с до 5 Мбит/с, имеется собственный сайт в сети Интернет, адрес электронной почты, осуществляется дистанционное обучение. </w:t>
            </w:r>
          </w:p>
          <w:p w:rsidR="00C0767A" w:rsidRPr="00C0767A" w:rsidRDefault="00C0767A" w:rsidP="00C0767A">
            <w:pPr>
              <w:spacing w:after="0" w:line="240" w:lineRule="auto"/>
              <w:ind w:firstLine="709"/>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 xml:space="preserve">Техническое состояние здания школы хорошее, имеются все виды благоустройства: водопровод, центральное отопление, канализация, многочисленное учебно-наглядное оборудование. </w:t>
            </w:r>
          </w:p>
          <w:p w:rsidR="00C0767A" w:rsidRP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 xml:space="preserve">За последние 3 года по проекту модернизации образования в школе динамично развивается материальная база: получено компьютерное оборудование, оргтехника, </w:t>
            </w:r>
            <w:proofErr w:type="spellStart"/>
            <w:r w:rsidRPr="00C0767A">
              <w:rPr>
                <w:rFonts w:ascii="Times New Roman" w:eastAsia="Times New Roman" w:hAnsi="Times New Roman" w:cs="Times New Roman"/>
                <w:iCs/>
                <w:sz w:val="24"/>
                <w:szCs w:val="24"/>
              </w:rPr>
              <w:t>медиатехника</w:t>
            </w:r>
            <w:proofErr w:type="spellEnd"/>
            <w:r w:rsidRPr="00C0767A">
              <w:rPr>
                <w:rFonts w:ascii="Times New Roman" w:eastAsia="Times New Roman" w:hAnsi="Times New Roman" w:cs="Times New Roman"/>
                <w:iCs/>
                <w:sz w:val="24"/>
                <w:szCs w:val="24"/>
              </w:rPr>
              <w:t xml:space="preserve">, учебники (с 2014 г.), оборудование для пищеблока, спортивное оборудование. В рекреациях школы размещены информационные стенды.  Вся материальная база находится в хорошем исправном состоянии, активно эксплуатируется, успешно используется в учебно-воспитательном процессе. </w:t>
            </w:r>
          </w:p>
          <w:p w:rsidR="00C0767A" w:rsidRPr="00C0767A" w:rsidRDefault="00C0767A" w:rsidP="00C0767A">
            <w:pPr>
              <w:spacing w:after="0" w:line="240" w:lineRule="auto"/>
              <w:ind w:firstLine="709"/>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 xml:space="preserve">В школе соблюдаются требования техники безопасности к помещениям, оборудованию, инвентарю и образовательному процессу. </w:t>
            </w:r>
          </w:p>
          <w:p w:rsidR="00C0767A" w:rsidRDefault="00C0767A" w:rsidP="00C0767A">
            <w:pPr>
              <w:spacing w:after="0" w:line="240" w:lineRule="auto"/>
              <w:rPr>
                <w:rFonts w:ascii="Times New Roman" w:eastAsia="Times New Roman" w:hAnsi="Times New Roman" w:cs="Times New Roman"/>
                <w:iCs/>
                <w:sz w:val="24"/>
                <w:szCs w:val="24"/>
              </w:rPr>
            </w:pPr>
            <w:r w:rsidRPr="00C0767A">
              <w:rPr>
                <w:rFonts w:ascii="Times New Roman" w:eastAsia="Times New Roman" w:hAnsi="Times New Roman" w:cs="Times New Roman"/>
                <w:iCs/>
                <w:sz w:val="24"/>
                <w:szCs w:val="24"/>
              </w:rPr>
              <w:t>Динамика пополнения материально-технической базы школы за три года положительная.</w:t>
            </w:r>
          </w:p>
          <w:p w:rsidR="003B3A4B" w:rsidRDefault="00FD5F15" w:rsidP="003B3A4B">
            <w:pPr>
              <w:spacing w:after="0" w:line="240" w:lineRule="auto"/>
              <w:ind w:firstLine="709"/>
              <w:rPr>
                <w:rFonts w:ascii="Times New Roman" w:eastAsia="Times New Roman" w:hAnsi="Times New Roman" w:cs="Times New Roman"/>
                <w:iCs/>
                <w:sz w:val="24"/>
                <w:szCs w:val="24"/>
              </w:rPr>
            </w:pPr>
            <w:r w:rsidRPr="002A1F58">
              <w:rPr>
                <w:rFonts w:ascii="Times New Roman" w:eastAsia="Times New Roman" w:hAnsi="Times New Roman" w:cs="Times New Roman"/>
                <w:iCs/>
                <w:sz w:val="24"/>
                <w:szCs w:val="24"/>
              </w:rPr>
              <w:t xml:space="preserve">Асфальтированная площадка для игр на территории Школы оборудована полосой препятствий: металлические шесты, две лестницы, четыре дуги для </w:t>
            </w:r>
            <w:proofErr w:type="spellStart"/>
            <w:r w:rsidRPr="002A1F58">
              <w:rPr>
                <w:rFonts w:ascii="Times New Roman" w:eastAsia="Times New Roman" w:hAnsi="Times New Roman" w:cs="Times New Roman"/>
                <w:iCs/>
                <w:sz w:val="24"/>
                <w:szCs w:val="24"/>
              </w:rPr>
              <w:t>подлезания</w:t>
            </w:r>
            <w:proofErr w:type="spellEnd"/>
            <w:r w:rsidRPr="002A1F58">
              <w:rPr>
                <w:rFonts w:ascii="Times New Roman" w:eastAsia="Times New Roman" w:hAnsi="Times New Roman" w:cs="Times New Roman"/>
                <w:iCs/>
                <w:sz w:val="24"/>
                <w:szCs w:val="24"/>
              </w:rPr>
              <w:t>, лабиринт.</w:t>
            </w:r>
            <w:r w:rsidR="00BB610C">
              <w:rPr>
                <w:rFonts w:ascii="Times New Roman" w:eastAsia="Times New Roman" w:hAnsi="Times New Roman" w:cs="Times New Roman"/>
                <w:iCs/>
                <w:sz w:val="24"/>
                <w:szCs w:val="24"/>
              </w:rPr>
              <w:t xml:space="preserve"> Имеется баскетбольная площадка.</w:t>
            </w:r>
          </w:p>
          <w:p w:rsidR="00FD5F15" w:rsidRPr="002A1F58" w:rsidRDefault="00FD5F15" w:rsidP="003B3A4B">
            <w:pPr>
              <w:spacing w:after="0" w:line="240" w:lineRule="auto"/>
              <w:ind w:firstLine="709"/>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lastRenderedPageBreak/>
              <w:t>Результаты анализа показателей деятельности организации</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Данные приведены по состоянию на 30 декабря 2019 года.</w:t>
            </w:r>
          </w:p>
          <w:tbl>
            <w:tblPr>
              <w:tblW w:w="5000" w:type="pct"/>
              <w:tblCellMar>
                <w:top w:w="15" w:type="dxa"/>
                <w:left w:w="15" w:type="dxa"/>
                <w:bottom w:w="15" w:type="dxa"/>
                <w:right w:w="15" w:type="dxa"/>
              </w:tblCellMar>
              <w:tblLook w:val="04A0" w:firstRow="1" w:lastRow="0" w:firstColumn="1" w:lastColumn="0" w:noHBand="0" w:noVBand="1"/>
            </w:tblPr>
            <w:tblGrid>
              <w:gridCol w:w="9732"/>
              <w:gridCol w:w="1977"/>
              <w:gridCol w:w="2558"/>
            </w:tblGrid>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Показатели</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Единица измерения</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Количество</w:t>
                  </w:r>
                </w:p>
              </w:tc>
            </w:tr>
            <w:tr w:rsidR="00FD5F15" w:rsidRPr="002A1F58" w:rsidTr="00FD5F15">
              <w:tc>
                <w:tcPr>
                  <w:tcW w:w="0" w:type="auto"/>
                  <w:gridSpan w:val="3"/>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Образовательная деятельность</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Общая численность учащихся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323061"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1492</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323061"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27B65"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27B65"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27B65" w:rsidP="00827B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545</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36,5</w:t>
                  </w:r>
                  <w:r w:rsidR="00FD5F15" w:rsidRPr="002A1F58">
                    <w:rPr>
                      <w:rFonts w:ascii="Times New Roman" w:eastAsia="Times New Roman" w:hAnsi="Times New Roman" w:cs="Times New Roman"/>
                      <w:iCs/>
                      <w:sz w:val="24"/>
                      <w:szCs w:val="24"/>
                    </w:rPr>
                    <w:t>%)</w:t>
                  </w:r>
                </w:p>
              </w:tc>
            </w:tr>
            <w:tr w:rsidR="00FD5F15" w:rsidRPr="002A1F58" w:rsidTr="003E4A62">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Средний балл ГИА выпускников 9 класса по русскому языку</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балл</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3E4A62" w:rsidRDefault="003E4A62" w:rsidP="009D7DAD">
                  <w:pPr>
                    <w:spacing w:after="0" w:line="240" w:lineRule="auto"/>
                    <w:jc w:val="center"/>
                    <w:rPr>
                      <w:rFonts w:ascii="Times New Roman" w:eastAsia="Times New Roman" w:hAnsi="Times New Roman" w:cs="Times New Roman"/>
                      <w:sz w:val="24"/>
                      <w:szCs w:val="24"/>
                    </w:rPr>
                  </w:pPr>
                  <w:r w:rsidRPr="003E4A62">
                    <w:rPr>
                      <w:rFonts w:ascii="Times New Roman" w:eastAsia="Times New Roman" w:hAnsi="Times New Roman" w:cs="Times New Roman"/>
                      <w:sz w:val="24"/>
                      <w:szCs w:val="24"/>
                    </w:rPr>
                    <w:t>15,0</w:t>
                  </w:r>
                </w:p>
              </w:tc>
            </w:tr>
            <w:tr w:rsidR="00FD5F15" w:rsidRPr="002A1F58" w:rsidTr="003E4A62">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Средний балл ГИА выпускников 9 класса по математике</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балл</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3E4A62" w:rsidRDefault="003E4A62" w:rsidP="009D7DAD">
                  <w:pPr>
                    <w:spacing w:after="0" w:line="240" w:lineRule="auto"/>
                    <w:jc w:val="center"/>
                    <w:rPr>
                      <w:rFonts w:ascii="Times New Roman" w:eastAsia="Times New Roman" w:hAnsi="Times New Roman" w:cs="Times New Roman"/>
                      <w:sz w:val="24"/>
                      <w:szCs w:val="24"/>
                    </w:rPr>
                  </w:pPr>
                  <w:r w:rsidRPr="003E4A62">
                    <w:rPr>
                      <w:rFonts w:ascii="Times New Roman" w:eastAsia="Times New Roman" w:hAnsi="Times New Roman" w:cs="Times New Roman"/>
                      <w:sz w:val="24"/>
                      <w:szCs w:val="24"/>
                    </w:rPr>
                    <w:t>29,7</w:t>
                  </w:r>
                </w:p>
              </w:tc>
            </w:tr>
            <w:tr w:rsidR="00FD5F15" w:rsidRPr="002A1F58" w:rsidTr="003E4A62">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Средний балл ЕГЭ выпускников 11 класса по русскому языку</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балл</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3E4A62" w:rsidRDefault="003E4A62" w:rsidP="009D7DAD">
                  <w:pPr>
                    <w:spacing w:after="0" w:line="240" w:lineRule="auto"/>
                    <w:jc w:val="center"/>
                    <w:rPr>
                      <w:rFonts w:ascii="Times New Roman" w:eastAsia="Times New Roman" w:hAnsi="Times New Roman" w:cs="Times New Roman"/>
                      <w:sz w:val="24"/>
                      <w:szCs w:val="24"/>
                    </w:rPr>
                  </w:pPr>
                  <w:r w:rsidRPr="003E4A62">
                    <w:rPr>
                      <w:rFonts w:ascii="Times New Roman" w:eastAsia="Times New Roman" w:hAnsi="Times New Roman" w:cs="Times New Roman"/>
                      <w:sz w:val="24"/>
                      <w:szCs w:val="24"/>
                    </w:rPr>
                    <w:t>72,4</w:t>
                  </w:r>
                </w:p>
              </w:tc>
            </w:tr>
            <w:tr w:rsidR="00FD5F15" w:rsidRPr="002A1F58" w:rsidTr="003E4A62">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Средний балл ЕГЭ выпускников 11 класса по математике</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балл</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tcPr>
                <w:p w:rsidR="00FD5F15" w:rsidRPr="003E4A62" w:rsidRDefault="003E4A62" w:rsidP="009D7DAD">
                  <w:pPr>
                    <w:spacing w:after="0" w:line="240" w:lineRule="auto"/>
                    <w:jc w:val="center"/>
                    <w:rPr>
                      <w:rFonts w:ascii="Times New Roman" w:eastAsia="Times New Roman" w:hAnsi="Times New Roman" w:cs="Times New Roman"/>
                      <w:sz w:val="24"/>
                      <w:szCs w:val="24"/>
                    </w:rPr>
                  </w:pPr>
                  <w:r w:rsidRPr="003E4A62">
                    <w:rPr>
                      <w:rFonts w:ascii="Times New Roman" w:eastAsia="Times New Roman" w:hAnsi="Times New Roman" w:cs="Times New Roman"/>
                      <w:sz w:val="24"/>
                      <w:szCs w:val="24"/>
                    </w:rPr>
                    <w:t>60,9</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 (0%)</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2C6440" w:rsidP="00D43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r w:rsidR="00FD5F15" w:rsidRPr="002A1F58">
                    <w:rPr>
                      <w:rFonts w:ascii="Times New Roman" w:eastAsia="Times New Roman" w:hAnsi="Times New Roman" w:cs="Times New Roman"/>
                      <w:iCs/>
                      <w:sz w:val="24"/>
                      <w:szCs w:val="24"/>
                    </w:rPr>
                    <w:t xml:space="preserve"> (</w:t>
                  </w:r>
                  <w:r w:rsidR="00D4329D">
                    <w:rPr>
                      <w:rFonts w:ascii="Times New Roman" w:eastAsia="Times New Roman" w:hAnsi="Times New Roman" w:cs="Times New Roman"/>
                      <w:iCs/>
                      <w:sz w:val="24"/>
                      <w:szCs w:val="24"/>
                    </w:rPr>
                    <w:t>0</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Численность (удельный вес) выпускников 11 класса, которые получили результаты ниже </w:t>
                  </w:r>
                  <w:r w:rsidRPr="002A1F58">
                    <w:rPr>
                      <w:rFonts w:ascii="Times New Roman" w:eastAsia="Times New Roman" w:hAnsi="Times New Roman" w:cs="Times New Roman"/>
                      <w:sz w:val="24"/>
                      <w:szCs w:val="24"/>
                    </w:rPr>
                    <w:lastRenderedPageBreak/>
                    <w:t>установленного минимального количества баллов ЕГЭ по русскому языку, от общей численности выпускников 11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lastRenderedPageBreak/>
                    <w:t xml:space="preserve">человек </w:t>
                  </w:r>
                  <w:r w:rsidRPr="002A1F58">
                    <w:rPr>
                      <w:rFonts w:ascii="Times New Roman" w:eastAsia="Times New Roman" w:hAnsi="Times New Roman" w:cs="Times New Roman"/>
                      <w:sz w:val="24"/>
                      <w:szCs w:val="24"/>
                    </w:rPr>
                    <w:lastRenderedPageBreak/>
                    <w:t>(процент)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lastRenderedPageBreak/>
                    <w:t>0 (0%)</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p>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br/>
                    <w:t>выпускников 11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27B65"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0 (0</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 (0%)</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 (0%)</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D4329D" w:rsidP="00D43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13</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0,8</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D4329D" w:rsidP="00D432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17</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1,1</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AF4325" w:rsidP="00AF43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950</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64</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Численность (удельный вес) учащихся – победителей и призеров олимпиад, смотров, конкурсов от общей </w:t>
                  </w:r>
                  <w:proofErr w:type="gramStart"/>
                  <w:r w:rsidRPr="002A1F58">
                    <w:rPr>
                      <w:rFonts w:ascii="Times New Roman" w:eastAsia="Times New Roman" w:hAnsi="Times New Roman" w:cs="Times New Roman"/>
                      <w:sz w:val="24"/>
                      <w:szCs w:val="24"/>
                    </w:rPr>
                    <w:t>численности</w:t>
                  </w:r>
                  <w:proofErr w:type="gramEnd"/>
                  <w:r w:rsidRPr="002A1F58">
                    <w:rPr>
                      <w:rFonts w:ascii="Times New Roman" w:eastAsia="Times New Roman" w:hAnsi="Times New Roman" w:cs="Times New Roman"/>
                      <w:sz w:val="24"/>
                      <w:szCs w:val="24"/>
                    </w:rPr>
                    <w:t xml:space="preserve"> обучающихся, в том числе:</w:t>
                  </w:r>
                </w:p>
              </w:tc>
              <w:tc>
                <w:tcPr>
                  <w:tcW w:w="197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 </w:t>
                  </w:r>
                </w:p>
              </w:tc>
            </w:tr>
            <w:tr w:rsidR="00FD5F15" w:rsidRPr="002A1F58" w:rsidTr="00FD5F15">
              <w:tc>
                <w:tcPr>
                  <w:tcW w:w="0" w:type="auto"/>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регионального уровня</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6B315B" w:rsidP="00C768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r w:rsidR="00C76867">
                    <w:rPr>
                      <w:rFonts w:ascii="Times New Roman" w:eastAsia="Times New Roman" w:hAnsi="Times New Roman" w:cs="Times New Roman"/>
                      <w:iCs/>
                      <w:sz w:val="24"/>
                      <w:szCs w:val="24"/>
                    </w:rPr>
                    <w:t>3</w:t>
                  </w:r>
                  <w:r w:rsidR="00FD5F15" w:rsidRPr="002A1F58">
                    <w:rPr>
                      <w:rFonts w:ascii="Times New Roman" w:eastAsia="Times New Roman" w:hAnsi="Times New Roman" w:cs="Times New Roman"/>
                      <w:iCs/>
                      <w:sz w:val="24"/>
                      <w:szCs w:val="24"/>
                    </w:rPr>
                    <w:t xml:space="preserve"> (0,</w:t>
                  </w:r>
                  <w:r w:rsidR="00C76867">
                    <w:rPr>
                      <w:rFonts w:ascii="Times New Roman" w:eastAsia="Times New Roman" w:hAnsi="Times New Roman" w:cs="Times New Roman"/>
                      <w:iCs/>
                      <w:sz w:val="24"/>
                      <w:szCs w:val="24"/>
                    </w:rPr>
                    <w:t>8</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федерального уровня</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C76867"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r w:rsidR="00FD5F15" w:rsidRPr="002A1F58">
                    <w:rPr>
                      <w:rFonts w:ascii="Times New Roman" w:eastAsia="Times New Roman" w:hAnsi="Times New Roman" w:cs="Times New Roman"/>
                      <w:iCs/>
                      <w:sz w:val="24"/>
                      <w:szCs w:val="24"/>
                    </w:rPr>
                    <w:t xml:space="preserve"> (0</w:t>
                  </w:r>
                  <w:r>
                    <w:rPr>
                      <w:rFonts w:ascii="Times New Roman" w:eastAsia="Times New Roman" w:hAnsi="Times New Roman" w:cs="Times New Roman"/>
                      <w:iCs/>
                      <w:sz w:val="24"/>
                      <w:szCs w:val="24"/>
                    </w:rPr>
                    <w:t>,4</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международного уровня</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C76867"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5</w:t>
                  </w:r>
                  <w:r w:rsidR="00FD5F15" w:rsidRPr="002A1F58">
                    <w:rPr>
                      <w:rFonts w:ascii="Times New Roman" w:eastAsia="Times New Roman" w:hAnsi="Times New Roman" w:cs="Times New Roman"/>
                      <w:iCs/>
                      <w:sz w:val="24"/>
                      <w:szCs w:val="24"/>
                    </w:rPr>
                    <w:t xml:space="preserve"> (0</w:t>
                  </w:r>
                  <w:r>
                    <w:rPr>
                      <w:rFonts w:ascii="Times New Roman" w:eastAsia="Times New Roman" w:hAnsi="Times New Roman" w:cs="Times New Roman"/>
                      <w:iCs/>
                      <w:sz w:val="24"/>
                      <w:szCs w:val="24"/>
                    </w:rPr>
                    <w:t>,3</w:t>
                  </w:r>
                  <w:bookmarkStart w:id="0" w:name="_GoBack"/>
                  <w:bookmarkEnd w:id="0"/>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71761F" w:rsidP="00717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236</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15,8</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71761F" w:rsidP="00717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139</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9,3</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71761F" w:rsidP="007176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0,2</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0 (0%)</w:t>
                  </w:r>
                </w:p>
              </w:tc>
            </w:tr>
            <w:tr w:rsidR="00FD5F15" w:rsidRPr="002A1F58" w:rsidTr="00FD5F15">
              <w:tc>
                <w:tcPr>
                  <w:tcW w:w="0" w:type="auto"/>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Общая численность </w:t>
                  </w:r>
                  <w:proofErr w:type="spellStart"/>
                  <w:r w:rsidRPr="002A1F58">
                    <w:rPr>
                      <w:rFonts w:ascii="Times New Roman" w:eastAsia="Times New Roman" w:hAnsi="Times New Roman" w:cs="Times New Roman"/>
                      <w:sz w:val="24"/>
                      <w:szCs w:val="24"/>
                    </w:rPr>
                    <w:t>педработников</w:t>
                  </w:r>
                  <w:proofErr w:type="spellEnd"/>
                  <w:r w:rsidRPr="002A1F58">
                    <w:rPr>
                      <w:rFonts w:ascii="Times New Roman" w:eastAsia="Times New Roman" w:hAnsi="Times New Roman" w:cs="Times New Roman"/>
                      <w:sz w:val="24"/>
                      <w:szCs w:val="24"/>
                    </w:rPr>
                    <w:t xml:space="preserve">, в том числе количество </w:t>
                  </w:r>
                  <w:proofErr w:type="spellStart"/>
                  <w:r w:rsidRPr="002A1F58">
                    <w:rPr>
                      <w:rFonts w:ascii="Times New Roman" w:eastAsia="Times New Roman" w:hAnsi="Times New Roman" w:cs="Times New Roman"/>
                      <w:sz w:val="24"/>
                      <w:szCs w:val="24"/>
                    </w:rPr>
                    <w:t>педработников</w:t>
                  </w:r>
                  <w:proofErr w:type="spellEnd"/>
                  <w:r w:rsidRPr="002A1F58">
                    <w:rPr>
                      <w:rFonts w:ascii="Times New Roman" w:eastAsia="Times New Roman" w:hAnsi="Times New Roman" w:cs="Times New Roman"/>
                      <w:sz w:val="24"/>
                      <w:szCs w:val="24"/>
                    </w:rPr>
                    <w:t>:</w:t>
                  </w:r>
                </w:p>
              </w:tc>
              <w:tc>
                <w:tcPr>
                  <w:tcW w:w="197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w:t>
                  </w:r>
                </w:p>
              </w:tc>
              <w:tc>
                <w:tcPr>
                  <w:tcW w:w="2558"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 </w:t>
                  </w:r>
                  <w:r w:rsidR="0071761F">
                    <w:rPr>
                      <w:rFonts w:ascii="Times New Roman" w:eastAsia="Times New Roman" w:hAnsi="Times New Roman" w:cs="Times New Roman"/>
                      <w:b/>
                      <w:bCs/>
                      <w:sz w:val="24"/>
                      <w:szCs w:val="24"/>
                    </w:rPr>
                    <w:t>69</w:t>
                  </w:r>
                </w:p>
              </w:tc>
            </w:tr>
            <w:tr w:rsidR="00FD5F15" w:rsidRPr="002A1F58" w:rsidTr="00FD5F15">
              <w:tc>
                <w:tcPr>
                  <w:tcW w:w="0" w:type="auto"/>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с высшим образованием</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71761F" w:rsidRDefault="0071761F" w:rsidP="009D7DAD">
                  <w:pPr>
                    <w:spacing w:after="0" w:line="240" w:lineRule="auto"/>
                    <w:jc w:val="center"/>
                    <w:rPr>
                      <w:rFonts w:ascii="Times New Roman" w:eastAsia="Times New Roman" w:hAnsi="Times New Roman" w:cs="Times New Roman"/>
                      <w:sz w:val="24"/>
                      <w:szCs w:val="24"/>
                    </w:rPr>
                  </w:pPr>
                  <w:r w:rsidRPr="0071761F">
                    <w:rPr>
                      <w:rFonts w:ascii="Times New Roman" w:eastAsia="Times New Roman" w:hAnsi="Times New Roman" w:cs="Times New Roman"/>
                      <w:sz w:val="24"/>
                      <w:szCs w:val="24"/>
                    </w:rPr>
                    <w:t>61</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высшим педагогическим образованием</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71761F" w:rsidRDefault="00323061" w:rsidP="0071761F">
                  <w:pPr>
                    <w:spacing w:after="0" w:line="240" w:lineRule="auto"/>
                    <w:jc w:val="center"/>
                    <w:rPr>
                      <w:rFonts w:ascii="Times New Roman" w:eastAsia="Times New Roman" w:hAnsi="Times New Roman" w:cs="Times New Roman"/>
                      <w:sz w:val="24"/>
                      <w:szCs w:val="24"/>
                    </w:rPr>
                  </w:pPr>
                  <w:r w:rsidRPr="0071761F">
                    <w:rPr>
                      <w:rFonts w:ascii="Times New Roman" w:eastAsia="Times New Roman" w:hAnsi="Times New Roman" w:cs="Times New Roman"/>
                      <w:sz w:val="24"/>
                      <w:szCs w:val="24"/>
                    </w:rPr>
                    <w:t>6</w:t>
                  </w:r>
                  <w:r w:rsidR="0071761F" w:rsidRPr="0071761F">
                    <w:rPr>
                      <w:rFonts w:ascii="Times New Roman" w:eastAsia="Times New Roman" w:hAnsi="Times New Roman" w:cs="Times New Roman"/>
                      <w:sz w:val="24"/>
                      <w:szCs w:val="24"/>
                    </w:rPr>
                    <w:t>1</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средним профессиональным образованием</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71761F" w:rsidRDefault="00323061" w:rsidP="009D7DAD">
                  <w:pPr>
                    <w:spacing w:after="0" w:line="240" w:lineRule="auto"/>
                    <w:jc w:val="center"/>
                    <w:rPr>
                      <w:rFonts w:ascii="Times New Roman" w:eastAsia="Times New Roman" w:hAnsi="Times New Roman" w:cs="Times New Roman"/>
                      <w:sz w:val="24"/>
                      <w:szCs w:val="24"/>
                    </w:rPr>
                  </w:pPr>
                  <w:r w:rsidRPr="0071761F">
                    <w:rPr>
                      <w:rFonts w:ascii="Times New Roman" w:eastAsia="Times New Roman" w:hAnsi="Times New Roman" w:cs="Times New Roman"/>
                      <w:sz w:val="24"/>
                      <w:szCs w:val="24"/>
                    </w:rPr>
                    <w:t>8</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средним профессиональным педагогическим образованием</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71761F" w:rsidRDefault="00323061" w:rsidP="009D7DAD">
                  <w:pPr>
                    <w:spacing w:after="0" w:line="240" w:lineRule="auto"/>
                    <w:jc w:val="center"/>
                    <w:rPr>
                      <w:rFonts w:ascii="Times New Roman" w:eastAsia="Times New Roman" w:hAnsi="Times New Roman" w:cs="Times New Roman"/>
                      <w:sz w:val="24"/>
                      <w:szCs w:val="24"/>
                    </w:rPr>
                  </w:pPr>
                  <w:r w:rsidRPr="0071761F">
                    <w:rPr>
                      <w:rFonts w:ascii="Times New Roman" w:eastAsia="Times New Roman" w:hAnsi="Times New Roman" w:cs="Times New Roman"/>
                      <w:iCs/>
                      <w:sz w:val="24"/>
                      <w:szCs w:val="24"/>
                    </w:rPr>
                    <w:t>8</w:t>
                  </w:r>
                </w:p>
              </w:tc>
            </w:tr>
            <w:tr w:rsidR="00FD5F15" w:rsidRPr="002A1F58" w:rsidTr="00FD5F15">
              <w:tc>
                <w:tcPr>
                  <w:tcW w:w="0" w:type="auto"/>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Численность (удельный вес) </w:t>
                  </w:r>
                  <w:proofErr w:type="spellStart"/>
                  <w:r w:rsidRPr="002A1F58">
                    <w:rPr>
                      <w:rFonts w:ascii="Times New Roman" w:eastAsia="Times New Roman" w:hAnsi="Times New Roman" w:cs="Times New Roman"/>
                      <w:sz w:val="24"/>
                      <w:szCs w:val="24"/>
                    </w:rPr>
                    <w:t>педработников</w:t>
                  </w:r>
                  <w:proofErr w:type="spellEnd"/>
                  <w:r w:rsidRPr="002A1F58">
                    <w:rPr>
                      <w:rFonts w:ascii="Times New Roman" w:eastAsia="Times New Roman" w:hAnsi="Times New Roman" w:cs="Times New Roman"/>
                      <w:sz w:val="24"/>
                      <w:szCs w:val="24"/>
                    </w:rPr>
                    <w:t xml:space="preserve"> с квалификационной категорией от общей численности таких работников, в том числе:</w:t>
                  </w:r>
                </w:p>
              </w:tc>
              <w:tc>
                <w:tcPr>
                  <w:tcW w:w="197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 </w:t>
                  </w:r>
                </w:p>
              </w:tc>
            </w:tr>
            <w:tr w:rsidR="00FD5F15" w:rsidRPr="002A1F58" w:rsidTr="00FD5F15">
              <w:tc>
                <w:tcPr>
                  <w:tcW w:w="0" w:type="auto"/>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с высшей</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0B322C" w:rsidP="000B3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42</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60,8</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первой</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0B322C" w:rsidP="000B3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5</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1,4</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Численность (удельный вес) </w:t>
                  </w:r>
                  <w:proofErr w:type="spellStart"/>
                  <w:r w:rsidRPr="002A1F58">
                    <w:rPr>
                      <w:rFonts w:ascii="Times New Roman" w:eastAsia="Times New Roman" w:hAnsi="Times New Roman" w:cs="Times New Roman"/>
                      <w:sz w:val="24"/>
                      <w:szCs w:val="24"/>
                    </w:rPr>
                    <w:t>педработников</w:t>
                  </w:r>
                  <w:proofErr w:type="spellEnd"/>
                  <w:r w:rsidRPr="002A1F58">
                    <w:rPr>
                      <w:rFonts w:ascii="Times New Roman" w:eastAsia="Times New Roman" w:hAnsi="Times New Roman" w:cs="Times New Roman"/>
                      <w:sz w:val="24"/>
                      <w:szCs w:val="24"/>
                    </w:rPr>
                    <w:t xml:space="preserve"> от общей численности таких работников с педагогическим стажем:</w:t>
                  </w:r>
                </w:p>
              </w:tc>
              <w:tc>
                <w:tcPr>
                  <w:tcW w:w="197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 </w:t>
                  </w:r>
                </w:p>
              </w:tc>
            </w:tr>
            <w:tr w:rsidR="00FD5F15" w:rsidRPr="002A1F58" w:rsidTr="00FD5F15">
              <w:tc>
                <w:tcPr>
                  <w:tcW w:w="0" w:type="auto"/>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до 5 лет</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0B322C" w:rsidP="000B3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4 (5,7</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больше 30 лет</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2</w:t>
                  </w:r>
                  <w:r w:rsidR="000B322C">
                    <w:rPr>
                      <w:rFonts w:ascii="Times New Roman" w:eastAsia="Times New Roman" w:hAnsi="Times New Roman" w:cs="Times New Roman"/>
                      <w:iCs/>
                      <w:sz w:val="24"/>
                      <w:szCs w:val="24"/>
                    </w:rPr>
                    <w:t>4 (34,7</w:t>
                  </w:r>
                  <w:r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lastRenderedPageBreak/>
                    <w:t xml:space="preserve">Численность (удельный вес) </w:t>
                  </w:r>
                  <w:proofErr w:type="spellStart"/>
                  <w:r w:rsidRPr="002A1F58">
                    <w:rPr>
                      <w:rFonts w:ascii="Times New Roman" w:eastAsia="Times New Roman" w:hAnsi="Times New Roman" w:cs="Times New Roman"/>
                      <w:sz w:val="24"/>
                      <w:szCs w:val="24"/>
                    </w:rPr>
                    <w:t>педработников</w:t>
                  </w:r>
                  <w:proofErr w:type="spellEnd"/>
                  <w:r w:rsidRPr="002A1F58">
                    <w:rPr>
                      <w:rFonts w:ascii="Times New Roman" w:eastAsia="Times New Roman" w:hAnsi="Times New Roman" w:cs="Times New Roman"/>
                      <w:sz w:val="24"/>
                      <w:szCs w:val="24"/>
                    </w:rPr>
                    <w:t xml:space="preserve"> от общей численности таких работников в возрасте:</w:t>
                  </w:r>
                </w:p>
              </w:tc>
              <w:tc>
                <w:tcPr>
                  <w:tcW w:w="197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 </w:t>
                  </w:r>
                </w:p>
              </w:tc>
            </w:tr>
            <w:tr w:rsidR="00FD5F15" w:rsidRPr="002A1F58" w:rsidTr="00FD5F15">
              <w:tc>
                <w:tcPr>
                  <w:tcW w:w="0" w:type="auto"/>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до 30 лет</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0B322C" w:rsidP="000B3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r w:rsidR="00FD5F15" w:rsidRPr="002A1F5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8,6</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от 55 лет</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0B322C"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17 (24,6</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9B5318" w:rsidP="00D96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r w:rsidR="00D96F8A">
                    <w:rPr>
                      <w:rFonts w:ascii="Times New Roman" w:eastAsia="Times New Roman" w:hAnsi="Times New Roman" w:cs="Times New Roman"/>
                      <w:iCs/>
                      <w:sz w:val="24"/>
                      <w:szCs w:val="24"/>
                    </w:rPr>
                    <w:t>7</w:t>
                  </w:r>
                  <w:r w:rsidR="00FD5F15" w:rsidRPr="002A1F58">
                    <w:rPr>
                      <w:rFonts w:ascii="Times New Roman" w:eastAsia="Times New Roman" w:hAnsi="Times New Roman" w:cs="Times New Roman"/>
                      <w:iCs/>
                      <w:sz w:val="24"/>
                      <w:szCs w:val="24"/>
                    </w:rPr>
                    <w:t xml:space="preserve"> (</w:t>
                  </w:r>
                  <w:r w:rsidR="00D96F8A">
                    <w:rPr>
                      <w:rFonts w:ascii="Times New Roman" w:eastAsia="Times New Roman" w:hAnsi="Times New Roman" w:cs="Times New Roman"/>
                      <w:iCs/>
                      <w:sz w:val="24"/>
                      <w:szCs w:val="24"/>
                    </w:rPr>
                    <w:t>97,1</w:t>
                  </w:r>
                  <w:r w:rsidR="00FD5F15" w:rsidRPr="002A1F58">
                    <w:rPr>
                      <w:rFonts w:ascii="Times New Roman" w:eastAsia="Times New Roman" w:hAnsi="Times New Roman" w:cs="Times New Roman"/>
                      <w:iCs/>
                      <w:sz w:val="24"/>
                      <w:szCs w:val="24"/>
                    </w:rPr>
                    <w:t>%)</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9B5318" w:rsidP="00D96F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r w:rsidR="00D96F8A">
                    <w:rPr>
                      <w:rFonts w:ascii="Times New Roman" w:eastAsia="Times New Roman" w:hAnsi="Times New Roman" w:cs="Times New Roman"/>
                      <w:iCs/>
                      <w:sz w:val="24"/>
                      <w:szCs w:val="24"/>
                    </w:rPr>
                    <w:t>7</w:t>
                  </w:r>
                  <w:r w:rsidR="00FD5F15" w:rsidRPr="002A1F58">
                    <w:rPr>
                      <w:rFonts w:ascii="Times New Roman" w:eastAsia="Times New Roman" w:hAnsi="Times New Roman" w:cs="Times New Roman"/>
                      <w:iCs/>
                      <w:sz w:val="24"/>
                      <w:szCs w:val="24"/>
                    </w:rPr>
                    <w:t xml:space="preserve"> (</w:t>
                  </w:r>
                  <w:r w:rsidR="00D96F8A">
                    <w:rPr>
                      <w:rFonts w:ascii="Times New Roman" w:eastAsia="Times New Roman" w:hAnsi="Times New Roman" w:cs="Times New Roman"/>
                      <w:iCs/>
                      <w:sz w:val="24"/>
                      <w:szCs w:val="24"/>
                    </w:rPr>
                    <w:t>97,1</w:t>
                  </w:r>
                  <w:r w:rsidR="00FD5F15" w:rsidRPr="002A1F58">
                    <w:rPr>
                      <w:rFonts w:ascii="Times New Roman" w:eastAsia="Times New Roman" w:hAnsi="Times New Roman" w:cs="Times New Roman"/>
                      <w:iCs/>
                      <w:sz w:val="24"/>
                      <w:szCs w:val="24"/>
                    </w:rPr>
                    <w:t>%)</w:t>
                  </w:r>
                </w:p>
              </w:tc>
            </w:tr>
            <w:tr w:rsidR="00FD5F15" w:rsidRPr="002A1F58" w:rsidTr="00FD5F15">
              <w:tc>
                <w:tcPr>
                  <w:tcW w:w="0" w:type="auto"/>
                  <w:gridSpan w:val="3"/>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b/>
                      <w:bCs/>
                      <w:sz w:val="24"/>
                      <w:szCs w:val="24"/>
                    </w:rPr>
                    <w:t>Инфраструктура</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Количество компьютеров в расчете на одного учащегося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единиц</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B7ED7" w:rsidP="008B7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115/</w:t>
                  </w:r>
                  <w:r w:rsidR="00FD5F15" w:rsidRPr="002A1F58">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0,083</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единиц</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B7ED7"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10</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Наличие в школе системы электронного документооборота</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да/нет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w:t>
                  </w:r>
                </w:p>
              </w:tc>
            </w:tr>
            <w:tr w:rsidR="00FD5F15" w:rsidRPr="002A1F58" w:rsidTr="00FD5F15">
              <w:tc>
                <w:tcPr>
                  <w:tcW w:w="0" w:type="auto"/>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Наличие в школе читального зала библиотеки, в том числе наличие в ней:</w:t>
                  </w:r>
                </w:p>
              </w:tc>
              <w:tc>
                <w:tcPr>
                  <w:tcW w:w="1977" w:type="dxa"/>
                  <w:vMerge w:val="restart"/>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да/нет</w:t>
                  </w:r>
                </w:p>
              </w:tc>
              <w:tc>
                <w:tcPr>
                  <w:tcW w:w="2558" w:type="dxa"/>
                  <w:tcBorders>
                    <w:top w:val="single" w:sz="8" w:space="0" w:color="222222"/>
                    <w:left w:val="single" w:sz="8" w:space="0" w:color="222222"/>
                    <w:right w:val="single" w:sz="8" w:space="0" w:color="222222"/>
                  </w:tcBorders>
                  <w:tcMar>
                    <w:top w:w="107" w:type="dxa"/>
                    <w:left w:w="107" w:type="dxa"/>
                    <w:bottom w:w="107" w:type="dxa"/>
                    <w:right w:w="107" w:type="dxa"/>
                  </w:tcMar>
                  <w:hideMark/>
                </w:tcPr>
                <w:p w:rsidR="00FD5F15" w:rsidRPr="002A1F58" w:rsidRDefault="008B7ED7"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нет</w:t>
                  </w:r>
                </w:p>
              </w:tc>
            </w:tr>
            <w:tr w:rsidR="00FD5F15" w:rsidRPr="002A1F58" w:rsidTr="00FD5F15">
              <w:tc>
                <w:tcPr>
                  <w:tcW w:w="0" w:type="auto"/>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рабочих мест для работы на компьютере или ноутбуке</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xml:space="preserve">− </w:t>
                  </w:r>
                  <w:proofErr w:type="spellStart"/>
                  <w:r w:rsidRPr="002A1F58">
                    <w:rPr>
                      <w:rFonts w:ascii="Times New Roman" w:eastAsia="Times New Roman" w:hAnsi="Times New Roman" w:cs="Times New Roman"/>
                      <w:sz w:val="24"/>
                      <w:szCs w:val="24"/>
                    </w:rPr>
                    <w:t>медиатеки</w:t>
                  </w:r>
                  <w:proofErr w:type="spellEnd"/>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сре</w:t>
                  </w:r>
                  <w:proofErr w:type="gramStart"/>
                  <w:r w:rsidRPr="002A1F58">
                    <w:rPr>
                      <w:rFonts w:ascii="Times New Roman" w:eastAsia="Times New Roman" w:hAnsi="Times New Roman" w:cs="Times New Roman"/>
                      <w:sz w:val="24"/>
                      <w:szCs w:val="24"/>
                    </w:rPr>
                    <w:t>дств ск</w:t>
                  </w:r>
                  <w:proofErr w:type="gramEnd"/>
                  <w:r w:rsidRPr="002A1F58">
                    <w:rPr>
                      <w:rFonts w:ascii="Times New Roman" w:eastAsia="Times New Roman" w:hAnsi="Times New Roman" w:cs="Times New Roman"/>
                      <w:sz w:val="24"/>
                      <w:szCs w:val="24"/>
                    </w:rPr>
                    <w:t>анирования и распознавания текста</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выхода в интернет с библиотечных компьютеров</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w:t>
                  </w:r>
                </w:p>
              </w:tc>
            </w:tr>
            <w:tr w:rsidR="00FD5F15" w:rsidRPr="002A1F58" w:rsidTr="00F70EFD">
              <w:trPr>
                <w:trHeight w:val="88"/>
              </w:trPr>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 системы контроля распечатки материалов</w:t>
                  </w:r>
                </w:p>
              </w:tc>
              <w:tc>
                <w:tcPr>
                  <w:tcW w:w="0" w:type="auto"/>
                  <w:vMerge/>
                  <w:tcBorders>
                    <w:top w:val="single" w:sz="8" w:space="0" w:color="222222"/>
                    <w:left w:val="single" w:sz="8" w:space="0" w:color="222222"/>
                    <w:bottom w:val="single" w:sz="8" w:space="0" w:color="222222"/>
                    <w:right w:val="single" w:sz="8" w:space="0" w:color="222222"/>
                  </w:tcBorders>
                  <w:vAlign w:val="center"/>
                  <w:hideMark/>
                </w:tcPr>
                <w:p w:rsidR="00FD5F15" w:rsidRPr="002A1F58" w:rsidRDefault="00FD5F15" w:rsidP="009D7DAD">
                  <w:pPr>
                    <w:spacing w:after="0" w:line="240" w:lineRule="auto"/>
                    <w:rPr>
                      <w:rFonts w:ascii="Times New Roman" w:eastAsia="Times New Roman" w:hAnsi="Times New Roman" w:cs="Times New Roman"/>
                      <w:sz w:val="24"/>
                      <w:szCs w:val="24"/>
                    </w:rPr>
                  </w:pP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да</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lastRenderedPageBreak/>
                    <w:t>Численность (удельный вес) обучающихся, которые могут пользоваться широкополосным интернетом не менее 2 Мб/</w:t>
                  </w:r>
                  <w:proofErr w:type="gramStart"/>
                  <w:r w:rsidRPr="002A1F58">
                    <w:rPr>
                      <w:rFonts w:ascii="Times New Roman" w:eastAsia="Times New Roman" w:hAnsi="Times New Roman" w:cs="Times New Roman"/>
                      <w:sz w:val="24"/>
                      <w:szCs w:val="24"/>
                    </w:rPr>
                    <w:t>с</w:t>
                  </w:r>
                  <w:proofErr w:type="gramEnd"/>
                  <w:r w:rsidRPr="002A1F58">
                    <w:rPr>
                      <w:rFonts w:ascii="Times New Roman" w:eastAsia="Times New Roman" w:hAnsi="Times New Roman" w:cs="Times New Roman"/>
                      <w:sz w:val="24"/>
                      <w:szCs w:val="24"/>
                    </w:rPr>
                    <w:t>, от общей численности обучающихся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человек (процент)</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8B7ED7"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1492</w:t>
                  </w:r>
                  <w:r w:rsidR="00FD5F15" w:rsidRPr="002A1F58">
                    <w:rPr>
                      <w:rFonts w:ascii="Times New Roman" w:eastAsia="Times New Roman" w:hAnsi="Times New Roman" w:cs="Times New Roman"/>
                      <w:iCs/>
                      <w:sz w:val="24"/>
                      <w:szCs w:val="24"/>
                    </w:rPr>
                    <w:t xml:space="preserve"> (100%)</w:t>
                  </w:r>
                </w:p>
              </w:tc>
            </w:tr>
            <w:tr w:rsidR="00FD5F15" w:rsidRPr="002A1F58" w:rsidTr="00FD5F15">
              <w:tc>
                <w:tcPr>
                  <w:tcW w:w="0" w:type="auto"/>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Общая площадь помещений для образовательного процесса в расчете на одного обучающегося</w:t>
                  </w:r>
                </w:p>
              </w:tc>
              <w:tc>
                <w:tcPr>
                  <w:tcW w:w="1977"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D5F15" w:rsidP="009D7DAD">
                  <w:pPr>
                    <w:spacing w:after="0" w:line="240" w:lineRule="auto"/>
                    <w:jc w:val="center"/>
                    <w:rPr>
                      <w:rFonts w:ascii="Times New Roman" w:eastAsia="Times New Roman" w:hAnsi="Times New Roman" w:cs="Times New Roman"/>
                      <w:sz w:val="24"/>
                      <w:szCs w:val="24"/>
                    </w:rPr>
                  </w:pPr>
                  <w:r w:rsidRPr="002A1F58">
                    <w:rPr>
                      <w:rFonts w:ascii="Times New Roman" w:eastAsia="Times New Roman" w:hAnsi="Times New Roman" w:cs="Times New Roman"/>
                      <w:sz w:val="24"/>
                      <w:szCs w:val="24"/>
                    </w:rPr>
                    <w:t>кв. м</w:t>
                  </w:r>
                </w:p>
              </w:tc>
              <w:tc>
                <w:tcPr>
                  <w:tcW w:w="2558" w:type="dxa"/>
                  <w:tcBorders>
                    <w:top w:val="single" w:sz="8" w:space="0" w:color="222222"/>
                    <w:left w:val="single" w:sz="8" w:space="0" w:color="222222"/>
                    <w:bottom w:val="single" w:sz="8" w:space="0" w:color="222222"/>
                    <w:right w:val="single" w:sz="8" w:space="0" w:color="222222"/>
                  </w:tcBorders>
                  <w:tcMar>
                    <w:top w:w="107" w:type="dxa"/>
                    <w:left w:w="107" w:type="dxa"/>
                    <w:bottom w:w="107" w:type="dxa"/>
                    <w:right w:w="107" w:type="dxa"/>
                  </w:tcMar>
                  <w:hideMark/>
                </w:tcPr>
                <w:p w:rsidR="00FD5F15" w:rsidRPr="002A1F58" w:rsidRDefault="00FB6778" w:rsidP="009D7D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4,8</w:t>
                  </w:r>
                </w:p>
              </w:tc>
            </w:tr>
          </w:tbl>
          <w:p w:rsidR="000A2468" w:rsidRDefault="000A2468" w:rsidP="009D7DAD">
            <w:pPr>
              <w:spacing w:after="0" w:line="240" w:lineRule="auto"/>
              <w:rPr>
                <w:rFonts w:ascii="Times New Roman" w:eastAsia="Times New Roman" w:hAnsi="Times New Roman" w:cs="Times New Roman"/>
                <w:iCs/>
                <w:sz w:val="24"/>
                <w:szCs w:val="24"/>
              </w:rPr>
            </w:pPr>
          </w:p>
          <w:p w:rsidR="00FD5F15" w:rsidRPr="002A1F58" w:rsidRDefault="00FD5F15" w:rsidP="000A2468">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Анализ </w:t>
            </w:r>
            <w:r w:rsidRPr="002A1F58">
              <w:rPr>
                <w:rFonts w:ascii="Times New Roman" w:eastAsia="Times New Roman" w:hAnsi="Times New Roman" w:cs="Times New Roman"/>
                <w:sz w:val="24"/>
                <w:szCs w:val="24"/>
              </w:rPr>
              <w:t> </w:t>
            </w:r>
            <w:r w:rsidRPr="002A1F58">
              <w:rPr>
                <w:rFonts w:ascii="Times New Roman" w:eastAsia="Times New Roman" w:hAnsi="Times New Roman" w:cs="Times New Roman"/>
                <w:iCs/>
                <w:sz w:val="24"/>
                <w:szCs w:val="24"/>
              </w:rPr>
              <w:t>показателей указывает на то, что Школа имеет достаточную инфраструктуру, которая соответствует требованиям </w:t>
            </w:r>
            <w:hyperlink r:id="rId15" w:anchor="/document/99/902256369/" w:history="1">
              <w:r w:rsidRPr="002A1F58">
                <w:rPr>
                  <w:rFonts w:ascii="Times New Roman" w:eastAsia="Times New Roman" w:hAnsi="Times New Roman" w:cs="Times New Roman"/>
                  <w:iCs/>
                  <w:color w:val="01745C"/>
                  <w:sz w:val="24"/>
                  <w:szCs w:val="24"/>
                </w:rPr>
                <w:t>СанПиН 2.4.2.2821-10</w:t>
              </w:r>
            </w:hyperlink>
            <w:r w:rsidRPr="002A1F58">
              <w:rPr>
                <w:rFonts w:ascii="Times New Roman" w:eastAsia="Times New Roman" w:hAnsi="Times New Roman" w:cs="Times New Roman"/>
                <w:iCs/>
                <w:sz w:val="24"/>
                <w:szCs w:val="24"/>
              </w:rPr>
              <w:t> </w:t>
            </w:r>
            <w:r w:rsidRPr="002A1F58">
              <w:rPr>
                <w:rFonts w:ascii="Times New Roman" w:eastAsia="Times New Roman" w:hAnsi="Times New Roman" w:cs="Times New Roman"/>
                <w:sz w:val="24"/>
                <w:szCs w:val="24"/>
              </w:rPr>
              <w:t> </w:t>
            </w:r>
            <w:r w:rsidRPr="002A1F58">
              <w:rPr>
                <w:rFonts w:ascii="Times New Roman" w:eastAsia="Times New Roman" w:hAnsi="Times New Roman" w:cs="Times New Roman"/>
                <w:iCs/>
                <w:sz w:val="24"/>
                <w:szCs w:val="24"/>
              </w:rPr>
              <w:t>«Санитарно-эпидемиологические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FD5F15" w:rsidRPr="002A1F58" w:rsidRDefault="00FD5F15" w:rsidP="000A2468">
            <w:pPr>
              <w:spacing w:after="0" w:line="240" w:lineRule="auto"/>
              <w:ind w:firstLine="709"/>
              <w:rPr>
                <w:rFonts w:ascii="Times New Roman" w:eastAsia="Times New Roman" w:hAnsi="Times New Roman" w:cs="Times New Roman"/>
                <w:sz w:val="24"/>
                <w:szCs w:val="24"/>
              </w:rPr>
            </w:pPr>
            <w:r w:rsidRPr="002A1F58">
              <w:rPr>
                <w:rFonts w:ascii="Times New Roman" w:eastAsia="Times New Roman" w:hAnsi="Times New Roman" w:cs="Times New Roman"/>
                <w:iCs/>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tc>
      </w:tr>
    </w:tbl>
    <w:p w:rsidR="00566258" w:rsidRPr="00604104" w:rsidRDefault="00566258" w:rsidP="00566258">
      <w:pPr>
        <w:pStyle w:val="aa"/>
        <w:rPr>
          <w:rStyle w:val="FontStyle12"/>
          <w:sz w:val="24"/>
          <w:szCs w:val="24"/>
        </w:rPr>
      </w:pPr>
      <w:proofErr w:type="spellStart"/>
      <w:r w:rsidRPr="00604104">
        <w:rPr>
          <w:rStyle w:val="FontStyle12"/>
          <w:sz w:val="24"/>
          <w:szCs w:val="24"/>
        </w:rPr>
        <w:lastRenderedPageBreak/>
        <w:t>Самообследование</w:t>
      </w:r>
      <w:proofErr w:type="spellEnd"/>
      <w:r w:rsidRPr="00604104">
        <w:rPr>
          <w:rStyle w:val="FontStyle12"/>
          <w:sz w:val="24"/>
          <w:szCs w:val="24"/>
        </w:rPr>
        <w:t xml:space="preserve"> проведено комиссией в составе:</w:t>
      </w:r>
    </w:p>
    <w:p w:rsidR="00566258" w:rsidRPr="00604104" w:rsidRDefault="00566258" w:rsidP="00566258">
      <w:pPr>
        <w:pStyle w:val="aa"/>
        <w:rPr>
          <w:rStyle w:val="FontStyle12"/>
          <w:sz w:val="24"/>
          <w:szCs w:val="24"/>
        </w:rPr>
      </w:pPr>
      <w:r w:rsidRPr="00604104">
        <w:rPr>
          <w:rStyle w:val="FontStyle12"/>
          <w:sz w:val="24"/>
          <w:szCs w:val="24"/>
        </w:rPr>
        <w:t>Бочкова И. А.  – директор школы;</w:t>
      </w:r>
    </w:p>
    <w:p w:rsidR="00566258" w:rsidRPr="00604104" w:rsidRDefault="00566258" w:rsidP="00566258">
      <w:pPr>
        <w:pStyle w:val="aa"/>
        <w:rPr>
          <w:rStyle w:val="FontStyle12"/>
          <w:sz w:val="24"/>
          <w:szCs w:val="24"/>
        </w:rPr>
      </w:pPr>
      <w:r w:rsidRPr="00604104">
        <w:rPr>
          <w:rStyle w:val="FontStyle12"/>
          <w:sz w:val="24"/>
          <w:szCs w:val="24"/>
        </w:rPr>
        <w:t>Баранова Г.Г. – председатель профсоюзной организации школы;</w:t>
      </w:r>
    </w:p>
    <w:p w:rsidR="00566258" w:rsidRPr="00604104" w:rsidRDefault="00566258" w:rsidP="00566258">
      <w:pPr>
        <w:pStyle w:val="aa"/>
        <w:rPr>
          <w:rStyle w:val="FontStyle12"/>
          <w:sz w:val="24"/>
          <w:szCs w:val="24"/>
        </w:rPr>
      </w:pPr>
      <w:r w:rsidRPr="00604104">
        <w:rPr>
          <w:rStyle w:val="FontStyle12"/>
          <w:sz w:val="24"/>
          <w:szCs w:val="24"/>
        </w:rPr>
        <w:t>Гаврилова В.И. – заместитель директора по УВР;</w:t>
      </w:r>
    </w:p>
    <w:p w:rsidR="00566258" w:rsidRPr="00604104" w:rsidRDefault="00566258" w:rsidP="00566258">
      <w:pPr>
        <w:pStyle w:val="aa"/>
        <w:rPr>
          <w:rStyle w:val="FontStyle12"/>
          <w:sz w:val="24"/>
          <w:szCs w:val="24"/>
        </w:rPr>
      </w:pPr>
      <w:r w:rsidRPr="00604104">
        <w:rPr>
          <w:rStyle w:val="FontStyle12"/>
          <w:sz w:val="24"/>
          <w:szCs w:val="24"/>
        </w:rPr>
        <w:t>Сойма Т.М. – заместитель директора по УВР;</w:t>
      </w:r>
    </w:p>
    <w:p w:rsidR="00566258" w:rsidRPr="00604104" w:rsidRDefault="00566258" w:rsidP="00566258">
      <w:pPr>
        <w:pStyle w:val="aa"/>
        <w:rPr>
          <w:rStyle w:val="FontStyle12"/>
          <w:sz w:val="24"/>
          <w:szCs w:val="24"/>
        </w:rPr>
      </w:pPr>
      <w:proofErr w:type="spellStart"/>
      <w:r w:rsidRPr="00604104">
        <w:rPr>
          <w:rStyle w:val="FontStyle12"/>
          <w:sz w:val="24"/>
          <w:szCs w:val="24"/>
        </w:rPr>
        <w:t>Заикина</w:t>
      </w:r>
      <w:proofErr w:type="spellEnd"/>
      <w:r w:rsidRPr="00604104">
        <w:rPr>
          <w:rStyle w:val="FontStyle12"/>
          <w:sz w:val="24"/>
          <w:szCs w:val="24"/>
        </w:rPr>
        <w:t xml:space="preserve"> Н. В. – заместитель директора по УВР;</w:t>
      </w:r>
    </w:p>
    <w:p w:rsidR="00566258" w:rsidRPr="00604104" w:rsidRDefault="00566258" w:rsidP="00566258">
      <w:pPr>
        <w:pStyle w:val="aa"/>
        <w:rPr>
          <w:rStyle w:val="FontStyle12"/>
          <w:sz w:val="24"/>
          <w:szCs w:val="24"/>
        </w:rPr>
      </w:pPr>
      <w:proofErr w:type="spellStart"/>
      <w:r w:rsidRPr="00604104">
        <w:rPr>
          <w:rStyle w:val="FontStyle12"/>
          <w:sz w:val="24"/>
          <w:szCs w:val="24"/>
        </w:rPr>
        <w:t>Поймонова</w:t>
      </w:r>
      <w:proofErr w:type="spellEnd"/>
      <w:r w:rsidRPr="00604104">
        <w:rPr>
          <w:rStyle w:val="FontStyle12"/>
          <w:sz w:val="24"/>
          <w:szCs w:val="24"/>
        </w:rPr>
        <w:t xml:space="preserve"> И. Н. – заместитель директора по УВР;</w:t>
      </w:r>
    </w:p>
    <w:p w:rsidR="00566258" w:rsidRPr="00604104" w:rsidRDefault="00566258" w:rsidP="00566258">
      <w:pPr>
        <w:pStyle w:val="aa"/>
        <w:rPr>
          <w:rStyle w:val="FontStyle12"/>
          <w:sz w:val="24"/>
          <w:szCs w:val="24"/>
        </w:rPr>
      </w:pPr>
      <w:r w:rsidRPr="00604104">
        <w:rPr>
          <w:rStyle w:val="FontStyle12"/>
          <w:sz w:val="24"/>
          <w:szCs w:val="24"/>
        </w:rPr>
        <w:t>Воропаева Н. В.. – заместитель директора по ВР;</w:t>
      </w:r>
    </w:p>
    <w:p w:rsidR="00566258" w:rsidRPr="00604104" w:rsidRDefault="00566258" w:rsidP="00566258">
      <w:pPr>
        <w:pStyle w:val="aa"/>
        <w:rPr>
          <w:rStyle w:val="FontStyle12"/>
          <w:sz w:val="24"/>
          <w:szCs w:val="24"/>
        </w:rPr>
      </w:pPr>
      <w:proofErr w:type="spellStart"/>
      <w:r w:rsidRPr="00604104">
        <w:rPr>
          <w:rStyle w:val="FontStyle12"/>
          <w:sz w:val="24"/>
          <w:szCs w:val="24"/>
        </w:rPr>
        <w:t>Цыбульская</w:t>
      </w:r>
      <w:proofErr w:type="spellEnd"/>
      <w:r w:rsidRPr="00604104">
        <w:rPr>
          <w:rStyle w:val="FontStyle12"/>
          <w:sz w:val="24"/>
          <w:szCs w:val="24"/>
        </w:rPr>
        <w:t xml:space="preserve"> Г. П. –   заместитель директора по АХЧ;</w:t>
      </w:r>
    </w:p>
    <w:p w:rsidR="00566258" w:rsidRPr="00604104" w:rsidRDefault="00566258" w:rsidP="00566258">
      <w:pPr>
        <w:pStyle w:val="aa"/>
        <w:rPr>
          <w:rStyle w:val="FontStyle12"/>
          <w:sz w:val="24"/>
          <w:szCs w:val="24"/>
        </w:rPr>
      </w:pPr>
      <w:r w:rsidRPr="00604104">
        <w:rPr>
          <w:rStyle w:val="FontStyle12"/>
          <w:sz w:val="24"/>
          <w:szCs w:val="24"/>
        </w:rPr>
        <w:t>Шевцова В. И. – библиотекарь;</w:t>
      </w:r>
    </w:p>
    <w:p w:rsidR="00566258" w:rsidRPr="00604104" w:rsidRDefault="00566258" w:rsidP="00566258">
      <w:pPr>
        <w:pStyle w:val="aa"/>
        <w:rPr>
          <w:rStyle w:val="FontStyle12"/>
          <w:sz w:val="24"/>
          <w:szCs w:val="24"/>
        </w:rPr>
      </w:pPr>
      <w:proofErr w:type="spellStart"/>
      <w:r w:rsidRPr="00604104">
        <w:rPr>
          <w:rStyle w:val="FontStyle12"/>
          <w:sz w:val="24"/>
          <w:szCs w:val="24"/>
        </w:rPr>
        <w:t>Джентемирова</w:t>
      </w:r>
      <w:proofErr w:type="spellEnd"/>
      <w:r w:rsidRPr="00604104">
        <w:rPr>
          <w:rStyle w:val="FontStyle12"/>
          <w:sz w:val="24"/>
          <w:szCs w:val="24"/>
        </w:rPr>
        <w:t xml:space="preserve"> А. А. – педагог-психолог.</w:t>
      </w:r>
    </w:p>
    <w:p w:rsidR="00CE5ED5" w:rsidRPr="002A1F58" w:rsidRDefault="00CE5ED5" w:rsidP="009D7DAD">
      <w:pPr>
        <w:spacing w:after="0" w:line="240" w:lineRule="auto"/>
      </w:pPr>
    </w:p>
    <w:sectPr w:rsidR="00CE5ED5" w:rsidRPr="002A1F58" w:rsidSect="0095648A">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711"/>
    <w:multiLevelType w:val="hybridMultilevel"/>
    <w:tmpl w:val="03C26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77AB6"/>
    <w:multiLevelType w:val="hybridMultilevel"/>
    <w:tmpl w:val="CB82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9DB"/>
    <w:multiLevelType w:val="multilevel"/>
    <w:tmpl w:val="97D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94520"/>
    <w:multiLevelType w:val="hybridMultilevel"/>
    <w:tmpl w:val="968CEB98"/>
    <w:lvl w:ilvl="0" w:tplc="D0609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4262C9"/>
    <w:multiLevelType w:val="hybridMultilevel"/>
    <w:tmpl w:val="0AEC3D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850C27"/>
    <w:multiLevelType w:val="multilevel"/>
    <w:tmpl w:val="ACF497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055B3"/>
    <w:multiLevelType w:val="multilevel"/>
    <w:tmpl w:val="FB9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4110C"/>
    <w:multiLevelType w:val="multilevel"/>
    <w:tmpl w:val="ACC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A1626"/>
    <w:multiLevelType w:val="multilevel"/>
    <w:tmpl w:val="C7C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2193D"/>
    <w:multiLevelType w:val="hybridMultilevel"/>
    <w:tmpl w:val="A40C055C"/>
    <w:lvl w:ilvl="0" w:tplc="74845CD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774611B"/>
    <w:multiLevelType w:val="multilevel"/>
    <w:tmpl w:val="33FE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62D1F"/>
    <w:multiLevelType w:val="hybridMultilevel"/>
    <w:tmpl w:val="8F06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056E51"/>
    <w:multiLevelType w:val="multilevel"/>
    <w:tmpl w:val="AC16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E1FD9"/>
    <w:multiLevelType w:val="multilevel"/>
    <w:tmpl w:val="1F4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6061D"/>
    <w:multiLevelType w:val="multilevel"/>
    <w:tmpl w:val="806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91C75"/>
    <w:multiLevelType w:val="multilevel"/>
    <w:tmpl w:val="C44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3"/>
  </w:num>
  <w:num w:numId="4">
    <w:abstractNumId w:val="10"/>
  </w:num>
  <w:num w:numId="5">
    <w:abstractNumId w:val="14"/>
  </w:num>
  <w:num w:numId="6">
    <w:abstractNumId w:val="15"/>
  </w:num>
  <w:num w:numId="7">
    <w:abstractNumId w:val="5"/>
  </w:num>
  <w:num w:numId="8">
    <w:abstractNumId w:val="8"/>
  </w:num>
  <w:num w:numId="9">
    <w:abstractNumId w:val="6"/>
  </w:num>
  <w:num w:numId="10">
    <w:abstractNumId w:val="2"/>
  </w:num>
  <w:num w:numId="11">
    <w:abstractNumId w:val="9"/>
  </w:num>
  <w:num w:numId="12">
    <w:abstractNumId w:val="3"/>
  </w:num>
  <w:num w:numId="13">
    <w:abstractNumId w:val="11"/>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15"/>
    <w:rsid w:val="00056007"/>
    <w:rsid w:val="0008391D"/>
    <w:rsid w:val="000A2468"/>
    <w:rsid w:val="000B322C"/>
    <w:rsid w:val="000B44F2"/>
    <w:rsid w:val="000D0ACC"/>
    <w:rsid w:val="001710EC"/>
    <w:rsid w:val="00182760"/>
    <w:rsid w:val="00223DAF"/>
    <w:rsid w:val="0023647A"/>
    <w:rsid w:val="00237357"/>
    <w:rsid w:val="0028641C"/>
    <w:rsid w:val="002A1F58"/>
    <w:rsid w:val="002C6440"/>
    <w:rsid w:val="00323061"/>
    <w:rsid w:val="00356356"/>
    <w:rsid w:val="003768FE"/>
    <w:rsid w:val="00387086"/>
    <w:rsid w:val="003B3A4B"/>
    <w:rsid w:val="003E4A62"/>
    <w:rsid w:val="00416013"/>
    <w:rsid w:val="0048625C"/>
    <w:rsid w:val="004C08AF"/>
    <w:rsid w:val="00513722"/>
    <w:rsid w:val="00566258"/>
    <w:rsid w:val="00597976"/>
    <w:rsid w:val="005A68E8"/>
    <w:rsid w:val="005D7F94"/>
    <w:rsid w:val="005F1D9C"/>
    <w:rsid w:val="006027B4"/>
    <w:rsid w:val="00674965"/>
    <w:rsid w:val="00677EDA"/>
    <w:rsid w:val="006B315B"/>
    <w:rsid w:val="006C5218"/>
    <w:rsid w:val="0070475E"/>
    <w:rsid w:val="0071761F"/>
    <w:rsid w:val="00731304"/>
    <w:rsid w:val="00827B65"/>
    <w:rsid w:val="00881E30"/>
    <w:rsid w:val="008B7ED7"/>
    <w:rsid w:val="00915D5E"/>
    <w:rsid w:val="00951BA4"/>
    <w:rsid w:val="0095648A"/>
    <w:rsid w:val="009712B6"/>
    <w:rsid w:val="009904E5"/>
    <w:rsid w:val="009A5FA5"/>
    <w:rsid w:val="009B5318"/>
    <w:rsid w:val="009D7DAD"/>
    <w:rsid w:val="00A3241F"/>
    <w:rsid w:val="00A47E69"/>
    <w:rsid w:val="00AC6B8D"/>
    <w:rsid w:val="00AF4325"/>
    <w:rsid w:val="00B969A0"/>
    <w:rsid w:val="00BB2760"/>
    <w:rsid w:val="00BB610C"/>
    <w:rsid w:val="00BC6630"/>
    <w:rsid w:val="00C02C97"/>
    <w:rsid w:val="00C0767A"/>
    <w:rsid w:val="00C40EEA"/>
    <w:rsid w:val="00C53D13"/>
    <w:rsid w:val="00C76867"/>
    <w:rsid w:val="00CC62E0"/>
    <w:rsid w:val="00CE5ED5"/>
    <w:rsid w:val="00D4329D"/>
    <w:rsid w:val="00D96F8A"/>
    <w:rsid w:val="00E45459"/>
    <w:rsid w:val="00F0181D"/>
    <w:rsid w:val="00F036EB"/>
    <w:rsid w:val="00F26342"/>
    <w:rsid w:val="00F70EFD"/>
    <w:rsid w:val="00FB6778"/>
    <w:rsid w:val="00FD5F15"/>
    <w:rsid w:val="00FE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FD5F15"/>
  </w:style>
  <w:style w:type="character" w:customStyle="1" w:styleId="sfwc">
    <w:name w:val="sfwc"/>
    <w:basedOn w:val="a0"/>
    <w:rsid w:val="00FD5F15"/>
  </w:style>
  <w:style w:type="character" w:styleId="a4">
    <w:name w:val="Strong"/>
    <w:basedOn w:val="a0"/>
    <w:uiPriority w:val="22"/>
    <w:qFormat/>
    <w:rsid w:val="00FD5F15"/>
    <w:rPr>
      <w:b/>
      <w:bCs/>
    </w:rPr>
  </w:style>
  <w:style w:type="character" w:styleId="a5">
    <w:name w:val="Hyperlink"/>
    <w:basedOn w:val="a0"/>
    <w:uiPriority w:val="99"/>
    <w:unhideWhenUsed/>
    <w:rsid w:val="00FD5F15"/>
    <w:rPr>
      <w:color w:val="0000FF"/>
      <w:u w:val="single"/>
    </w:rPr>
  </w:style>
  <w:style w:type="character" w:styleId="a6">
    <w:name w:val="FollowedHyperlink"/>
    <w:basedOn w:val="a0"/>
    <w:uiPriority w:val="99"/>
    <w:semiHidden/>
    <w:unhideWhenUsed/>
    <w:rsid w:val="00FD5F15"/>
    <w:rPr>
      <w:color w:val="800080"/>
      <w:u w:val="single"/>
    </w:rPr>
  </w:style>
  <w:style w:type="paragraph" w:styleId="a7">
    <w:name w:val="Balloon Text"/>
    <w:basedOn w:val="a"/>
    <w:link w:val="a8"/>
    <w:uiPriority w:val="99"/>
    <w:semiHidden/>
    <w:unhideWhenUsed/>
    <w:rsid w:val="00FD5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F15"/>
    <w:rPr>
      <w:rFonts w:ascii="Tahoma" w:hAnsi="Tahoma" w:cs="Tahoma"/>
      <w:sz w:val="16"/>
      <w:szCs w:val="16"/>
    </w:rPr>
  </w:style>
  <w:style w:type="table" w:styleId="a9">
    <w:name w:val="Table Grid"/>
    <w:basedOn w:val="a1"/>
    <w:uiPriority w:val="59"/>
    <w:rsid w:val="001827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82760"/>
    <w:pPr>
      <w:spacing w:after="0" w:line="240" w:lineRule="auto"/>
    </w:pPr>
  </w:style>
  <w:style w:type="paragraph" w:styleId="ab">
    <w:name w:val="List Paragraph"/>
    <w:basedOn w:val="a"/>
    <w:uiPriority w:val="34"/>
    <w:qFormat/>
    <w:rsid w:val="000B44F2"/>
    <w:pPr>
      <w:ind w:left="720"/>
      <w:contextualSpacing/>
    </w:pPr>
  </w:style>
  <w:style w:type="character" w:customStyle="1" w:styleId="FontStyle12">
    <w:name w:val="Font Style12"/>
    <w:uiPriority w:val="99"/>
    <w:rsid w:val="00566258"/>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FD5F15"/>
  </w:style>
  <w:style w:type="character" w:customStyle="1" w:styleId="sfwc">
    <w:name w:val="sfwc"/>
    <w:basedOn w:val="a0"/>
    <w:rsid w:val="00FD5F15"/>
  </w:style>
  <w:style w:type="character" w:styleId="a4">
    <w:name w:val="Strong"/>
    <w:basedOn w:val="a0"/>
    <w:uiPriority w:val="22"/>
    <w:qFormat/>
    <w:rsid w:val="00FD5F15"/>
    <w:rPr>
      <w:b/>
      <w:bCs/>
    </w:rPr>
  </w:style>
  <w:style w:type="character" w:styleId="a5">
    <w:name w:val="Hyperlink"/>
    <w:basedOn w:val="a0"/>
    <w:uiPriority w:val="99"/>
    <w:unhideWhenUsed/>
    <w:rsid w:val="00FD5F15"/>
    <w:rPr>
      <w:color w:val="0000FF"/>
      <w:u w:val="single"/>
    </w:rPr>
  </w:style>
  <w:style w:type="character" w:styleId="a6">
    <w:name w:val="FollowedHyperlink"/>
    <w:basedOn w:val="a0"/>
    <w:uiPriority w:val="99"/>
    <w:semiHidden/>
    <w:unhideWhenUsed/>
    <w:rsid w:val="00FD5F15"/>
    <w:rPr>
      <w:color w:val="800080"/>
      <w:u w:val="single"/>
    </w:rPr>
  </w:style>
  <w:style w:type="paragraph" w:styleId="a7">
    <w:name w:val="Balloon Text"/>
    <w:basedOn w:val="a"/>
    <w:link w:val="a8"/>
    <w:uiPriority w:val="99"/>
    <w:semiHidden/>
    <w:unhideWhenUsed/>
    <w:rsid w:val="00FD5F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F15"/>
    <w:rPr>
      <w:rFonts w:ascii="Tahoma" w:hAnsi="Tahoma" w:cs="Tahoma"/>
      <w:sz w:val="16"/>
      <w:szCs w:val="16"/>
    </w:rPr>
  </w:style>
  <w:style w:type="table" w:styleId="a9">
    <w:name w:val="Table Grid"/>
    <w:basedOn w:val="a1"/>
    <w:uiPriority w:val="59"/>
    <w:rsid w:val="001827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82760"/>
    <w:pPr>
      <w:spacing w:after="0" w:line="240" w:lineRule="auto"/>
    </w:pPr>
  </w:style>
  <w:style w:type="paragraph" w:styleId="ab">
    <w:name w:val="List Paragraph"/>
    <w:basedOn w:val="a"/>
    <w:uiPriority w:val="34"/>
    <w:qFormat/>
    <w:rsid w:val="000B44F2"/>
    <w:pPr>
      <w:ind w:left="720"/>
      <w:contextualSpacing/>
    </w:pPr>
  </w:style>
  <w:style w:type="character" w:customStyle="1" w:styleId="FontStyle12">
    <w:name w:val="Font Style12"/>
    <w:uiPriority w:val="99"/>
    <w:rsid w:val="0056625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8561">
      <w:bodyDiv w:val="1"/>
      <w:marLeft w:val="0"/>
      <w:marRight w:val="0"/>
      <w:marTop w:val="0"/>
      <w:marBottom w:val="0"/>
      <w:divBdr>
        <w:top w:val="none" w:sz="0" w:space="0" w:color="auto"/>
        <w:left w:val="none" w:sz="0" w:space="0" w:color="auto"/>
        <w:bottom w:val="none" w:sz="0" w:space="0" w:color="auto"/>
        <w:right w:val="none" w:sz="0" w:space="0" w:color="auto"/>
      </w:divBdr>
      <w:divsChild>
        <w:div w:id="1057781079">
          <w:marLeft w:val="0"/>
          <w:marRight w:val="0"/>
          <w:marTop w:val="0"/>
          <w:marBottom w:val="0"/>
          <w:divBdr>
            <w:top w:val="none" w:sz="0" w:space="0" w:color="auto"/>
            <w:left w:val="none" w:sz="0" w:space="0" w:color="auto"/>
            <w:bottom w:val="none" w:sz="0" w:space="0" w:color="auto"/>
            <w:right w:val="none" w:sz="0" w:space="0" w:color="auto"/>
          </w:divBdr>
          <w:divsChild>
            <w:div w:id="1005129497">
              <w:marLeft w:val="0"/>
              <w:marRight w:val="0"/>
              <w:marTop w:val="0"/>
              <w:marBottom w:val="0"/>
              <w:divBdr>
                <w:top w:val="none" w:sz="0" w:space="0" w:color="auto"/>
                <w:left w:val="none" w:sz="0" w:space="0" w:color="auto"/>
                <w:bottom w:val="none" w:sz="0" w:space="0" w:color="auto"/>
                <w:right w:val="none" w:sz="0" w:space="0" w:color="auto"/>
              </w:divBdr>
              <w:divsChild>
                <w:div w:id="916211967">
                  <w:marLeft w:val="0"/>
                  <w:marRight w:val="0"/>
                  <w:marTop w:val="0"/>
                  <w:marBottom w:val="0"/>
                  <w:divBdr>
                    <w:top w:val="none" w:sz="0" w:space="0" w:color="auto"/>
                    <w:left w:val="none" w:sz="0" w:space="0" w:color="auto"/>
                    <w:bottom w:val="none" w:sz="0" w:space="0" w:color="auto"/>
                    <w:right w:val="none" w:sz="0" w:space="0" w:color="auto"/>
                  </w:divBdr>
                </w:div>
                <w:div w:id="1796289114">
                  <w:marLeft w:val="0"/>
                  <w:marRight w:val="0"/>
                  <w:marTop w:val="0"/>
                  <w:marBottom w:val="0"/>
                  <w:divBdr>
                    <w:top w:val="none" w:sz="0" w:space="0" w:color="auto"/>
                    <w:left w:val="none" w:sz="0" w:space="0" w:color="auto"/>
                    <w:bottom w:val="none" w:sz="0" w:space="0" w:color="auto"/>
                    <w:right w:val="none" w:sz="0" w:space="0" w:color="auto"/>
                  </w:divBdr>
                </w:div>
                <w:div w:id="1121075458">
                  <w:marLeft w:val="0"/>
                  <w:marRight w:val="0"/>
                  <w:marTop w:val="0"/>
                  <w:marBottom w:val="0"/>
                  <w:divBdr>
                    <w:top w:val="none" w:sz="0" w:space="0" w:color="auto"/>
                    <w:left w:val="none" w:sz="0" w:space="0" w:color="auto"/>
                    <w:bottom w:val="none" w:sz="0" w:space="0" w:color="auto"/>
                    <w:right w:val="none" w:sz="0" w:space="0" w:color="auto"/>
                  </w:divBdr>
                </w:div>
                <w:div w:id="169954324">
                  <w:marLeft w:val="0"/>
                  <w:marRight w:val="0"/>
                  <w:marTop w:val="0"/>
                  <w:marBottom w:val="0"/>
                  <w:divBdr>
                    <w:top w:val="none" w:sz="0" w:space="0" w:color="auto"/>
                    <w:left w:val="none" w:sz="0" w:space="0" w:color="auto"/>
                    <w:bottom w:val="none" w:sz="0" w:space="0" w:color="auto"/>
                    <w:right w:val="none" w:sz="0" w:space="0" w:color="auto"/>
                  </w:divBdr>
                </w:div>
                <w:div w:id="874461422">
                  <w:marLeft w:val="0"/>
                  <w:marRight w:val="0"/>
                  <w:marTop w:val="0"/>
                  <w:marBottom w:val="0"/>
                  <w:divBdr>
                    <w:top w:val="none" w:sz="0" w:space="0" w:color="auto"/>
                    <w:left w:val="none" w:sz="0" w:space="0" w:color="auto"/>
                    <w:bottom w:val="none" w:sz="0" w:space="0" w:color="auto"/>
                    <w:right w:val="none" w:sz="0" w:space="0" w:color="auto"/>
                  </w:divBdr>
                </w:div>
                <w:div w:id="298614539">
                  <w:marLeft w:val="0"/>
                  <w:marRight w:val="0"/>
                  <w:marTop w:val="0"/>
                  <w:marBottom w:val="0"/>
                  <w:divBdr>
                    <w:top w:val="none" w:sz="0" w:space="0" w:color="auto"/>
                    <w:left w:val="none" w:sz="0" w:space="0" w:color="auto"/>
                    <w:bottom w:val="none" w:sz="0" w:space="0" w:color="auto"/>
                    <w:right w:val="none" w:sz="0" w:space="0" w:color="auto"/>
                  </w:divBdr>
                </w:div>
                <w:div w:id="151024222">
                  <w:marLeft w:val="0"/>
                  <w:marRight w:val="0"/>
                  <w:marTop w:val="0"/>
                  <w:marBottom w:val="0"/>
                  <w:divBdr>
                    <w:top w:val="none" w:sz="0" w:space="0" w:color="auto"/>
                    <w:left w:val="none" w:sz="0" w:space="0" w:color="auto"/>
                    <w:bottom w:val="none" w:sz="0" w:space="0" w:color="auto"/>
                    <w:right w:val="none" w:sz="0" w:space="0" w:color="auto"/>
                  </w:divBdr>
                </w:div>
                <w:div w:id="1338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5728">
          <w:marLeft w:val="0"/>
          <w:marRight w:val="0"/>
          <w:marTop w:val="0"/>
          <w:marBottom w:val="215"/>
          <w:divBdr>
            <w:top w:val="none" w:sz="0" w:space="0" w:color="auto"/>
            <w:left w:val="none" w:sz="0" w:space="0" w:color="auto"/>
            <w:bottom w:val="none" w:sz="0" w:space="0" w:color="auto"/>
            <w:right w:val="none" w:sz="0" w:space="0" w:color="auto"/>
          </w:divBdr>
          <w:divsChild>
            <w:div w:id="476455908">
              <w:marLeft w:val="0"/>
              <w:marRight w:val="0"/>
              <w:marTop w:val="0"/>
              <w:marBottom w:val="0"/>
              <w:divBdr>
                <w:top w:val="none" w:sz="0" w:space="0" w:color="auto"/>
                <w:left w:val="single" w:sz="18" w:space="11" w:color="BCBCBC"/>
                <w:bottom w:val="none" w:sz="0" w:space="0" w:color="auto"/>
                <w:right w:val="none" w:sz="0" w:space="0" w:color="auto"/>
              </w:divBdr>
              <w:divsChild>
                <w:div w:id="763847180">
                  <w:marLeft w:val="0"/>
                  <w:marRight w:val="0"/>
                  <w:marTop w:val="0"/>
                  <w:marBottom w:val="0"/>
                  <w:divBdr>
                    <w:top w:val="none" w:sz="0" w:space="0" w:color="auto"/>
                    <w:left w:val="none" w:sz="0" w:space="0" w:color="auto"/>
                    <w:bottom w:val="none" w:sz="0" w:space="0" w:color="auto"/>
                    <w:right w:val="none" w:sz="0" w:space="0" w:color="auto"/>
                  </w:divBdr>
                  <w:divsChild>
                    <w:div w:id="10310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2457">
          <w:marLeft w:val="0"/>
          <w:marRight w:val="0"/>
          <w:marTop w:val="0"/>
          <w:marBottom w:val="215"/>
          <w:divBdr>
            <w:top w:val="none" w:sz="0" w:space="0" w:color="auto"/>
            <w:left w:val="none" w:sz="0" w:space="0" w:color="auto"/>
            <w:bottom w:val="none" w:sz="0" w:space="0" w:color="auto"/>
            <w:right w:val="none" w:sz="0" w:space="0" w:color="auto"/>
          </w:divBdr>
          <w:divsChild>
            <w:div w:id="1877426756">
              <w:marLeft w:val="0"/>
              <w:marRight w:val="0"/>
              <w:marTop w:val="0"/>
              <w:marBottom w:val="0"/>
              <w:divBdr>
                <w:top w:val="none" w:sz="0" w:space="0" w:color="auto"/>
                <w:left w:val="single" w:sz="18" w:space="11" w:color="BCBCBC"/>
                <w:bottom w:val="none" w:sz="0" w:space="0" w:color="auto"/>
                <w:right w:val="none" w:sz="0" w:space="0" w:color="auto"/>
              </w:divBdr>
              <w:divsChild>
                <w:div w:id="554242242">
                  <w:marLeft w:val="0"/>
                  <w:marRight w:val="0"/>
                  <w:marTop w:val="0"/>
                  <w:marBottom w:val="0"/>
                  <w:divBdr>
                    <w:top w:val="none" w:sz="0" w:space="0" w:color="auto"/>
                    <w:left w:val="none" w:sz="0" w:space="0" w:color="auto"/>
                    <w:bottom w:val="none" w:sz="0" w:space="0" w:color="auto"/>
                    <w:right w:val="none" w:sz="0" w:space="0" w:color="auto"/>
                  </w:divBdr>
                  <w:divsChild>
                    <w:div w:id="984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5780">
          <w:marLeft w:val="0"/>
          <w:marRight w:val="0"/>
          <w:marTop w:val="0"/>
          <w:marBottom w:val="215"/>
          <w:divBdr>
            <w:top w:val="none" w:sz="0" w:space="0" w:color="auto"/>
            <w:left w:val="none" w:sz="0" w:space="0" w:color="auto"/>
            <w:bottom w:val="none" w:sz="0" w:space="0" w:color="auto"/>
            <w:right w:val="none" w:sz="0" w:space="0" w:color="auto"/>
          </w:divBdr>
          <w:divsChild>
            <w:div w:id="277417052">
              <w:marLeft w:val="0"/>
              <w:marRight w:val="0"/>
              <w:marTop w:val="0"/>
              <w:marBottom w:val="0"/>
              <w:divBdr>
                <w:top w:val="none" w:sz="0" w:space="0" w:color="auto"/>
                <w:left w:val="single" w:sz="18" w:space="11" w:color="BCBCBC"/>
                <w:bottom w:val="none" w:sz="0" w:space="0" w:color="auto"/>
                <w:right w:val="none" w:sz="0" w:space="0" w:color="auto"/>
              </w:divBdr>
              <w:divsChild>
                <w:div w:id="1803497039">
                  <w:marLeft w:val="0"/>
                  <w:marRight w:val="0"/>
                  <w:marTop w:val="0"/>
                  <w:marBottom w:val="0"/>
                  <w:divBdr>
                    <w:top w:val="none" w:sz="0" w:space="0" w:color="auto"/>
                    <w:left w:val="none" w:sz="0" w:space="0" w:color="auto"/>
                    <w:bottom w:val="none" w:sz="0" w:space="0" w:color="auto"/>
                    <w:right w:val="none" w:sz="0" w:space="0" w:color="auto"/>
                  </w:divBdr>
                  <w:divsChild>
                    <w:div w:id="19183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8111">
          <w:marLeft w:val="0"/>
          <w:marRight w:val="0"/>
          <w:marTop w:val="0"/>
          <w:marBottom w:val="215"/>
          <w:divBdr>
            <w:top w:val="none" w:sz="0" w:space="0" w:color="auto"/>
            <w:left w:val="none" w:sz="0" w:space="0" w:color="auto"/>
            <w:bottom w:val="none" w:sz="0" w:space="0" w:color="auto"/>
            <w:right w:val="none" w:sz="0" w:space="0" w:color="auto"/>
          </w:divBdr>
          <w:divsChild>
            <w:div w:id="114758428">
              <w:marLeft w:val="0"/>
              <w:marRight w:val="0"/>
              <w:marTop w:val="0"/>
              <w:marBottom w:val="0"/>
              <w:divBdr>
                <w:top w:val="none" w:sz="0" w:space="0" w:color="auto"/>
                <w:left w:val="single" w:sz="18" w:space="11" w:color="BCBCBC"/>
                <w:bottom w:val="none" w:sz="0" w:space="0" w:color="auto"/>
                <w:right w:val="none" w:sz="0" w:space="0" w:color="auto"/>
              </w:divBdr>
              <w:divsChild>
                <w:div w:id="223182316">
                  <w:marLeft w:val="0"/>
                  <w:marRight w:val="0"/>
                  <w:marTop w:val="0"/>
                  <w:marBottom w:val="0"/>
                  <w:divBdr>
                    <w:top w:val="none" w:sz="0" w:space="0" w:color="auto"/>
                    <w:left w:val="none" w:sz="0" w:space="0" w:color="auto"/>
                    <w:bottom w:val="none" w:sz="0" w:space="0" w:color="auto"/>
                    <w:right w:val="none" w:sz="0" w:space="0" w:color="auto"/>
                  </w:divBdr>
                  <w:divsChild>
                    <w:div w:id="1658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1883">
          <w:marLeft w:val="0"/>
          <w:marRight w:val="0"/>
          <w:marTop w:val="0"/>
          <w:marBottom w:val="215"/>
          <w:divBdr>
            <w:top w:val="none" w:sz="0" w:space="0" w:color="auto"/>
            <w:left w:val="none" w:sz="0" w:space="0" w:color="auto"/>
            <w:bottom w:val="none" w:sz="0" w:space="0" w:color="auto"/>
            <w:right w:val="none" w:sz="0" w:space="0" w:color="auto"/>
          </w:divBdr>
          <w:divsChild>
            <w:div w:id="1904676560">
              <w:marLeft w:val="0"/>
              <w:marRight w:val="0"/>
              <w:marTop w:val="0"/>
              <w:marBottom w:val="0"/>
              <w:divBdr>
                <w:top w:val="none" w:sz="0" w:space="0" w:color="auto"/>
                <w:left w:val="single" w:sz="18" w:space="11" w:color="BCBCBC"/>
                <w:bottom w:val="none" w:sz="0" w:space="0" w:color="auto"/>
                <w:right w:val="none" w:sz="0" w:space="0" w:color="auto"/>
              </w:divBdr>
              <w:divsChild>
                <w:div w:id="388381146">
                  <w:marLeft w:val="0"/>
                  <w:marRight w:val="0"/>
                  <w:marTop w:val="0"/>
                  <w:marBottom w:val="0"/>
                  <w:divBdr>
                    <w:top w:val="none" w:sz="0" w:space="0" w:color="auto"/>
                    <w:left w:val="none" w:sz="0" w:space="0" w:color="auto"/>
                    <w:bottom w:val="none" w:sz="0" w:space="0" w:color="auto"/>
                    <w:right w:val="none" w:sz="0" w:space="0" w:color="auto"/>
                  </w:divBdr>
                  <w:divsChild>
                    <w:div w:id="10286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444">
          <w:marLeft w:val="0"/>
          <w:marRight w:val="0"/>
          <w:marTop w:val="0"/>
          <w:marBottom w:val="215"/>
          <w:divBdr>
            <w:top w:val="none" w:sz="0" w:space="0" w:color="auto"/>
            <w:left w:val="none" w:sz="0" w:space="0" w:color="auto"/>
            <w:bottom w:val="none" w:sz="0" w:space="0" w:color="auto"/>
            <w:right w:val="none" w:sz="0" w:space="0" w:color="auto"/>
          </w:divBdr>
          <w:divsChild>
            <w:div w:id="731270215">
              <w:marLeft w:val="0"/>
              <w:marRight w:val="0"/>
              <w:marTop w:val="0"/>
              <w:marBottom w:val="0"/>
              <w:divBdr>
                <w:top w:val="none" w:sz="0" w:space="0" w:color="auto"/>
                <w:left w:val="single" w:sz="18" w:space="11" w:color="BCBCBC"/>
                <w:bottom w:val="none" w:sz="0" w:space="0" w:color="auto"/>
                <w:right w:val="none" w:sz="0" w:space="0" w:color="auto"/>
              </w:divBdr>
              <w:divsChild>
                <w:div w:id="530338082">
                  <w:marLeft w:val="0"/>
                  <w:marRight w:val="0"/>
                  <w:marTop w:val="0"/>
                  <w:marBottom w:val="0"/>
                  <w:divBdr>
                    <w:top w:val="none" w:sz="0" w:space="0" w:color="auto"/>
                    <w:left w:val="none" w:sz="0" w:space="0" w:color="auto"/>
                    <w:bottom w:val="none" w:sz="0" w:space="0" w:color="auto"/>
                    <w:right w:val="none" w:sz="0" w:space="0" w:color="auto"/>
                  </w:divBdr>
                  <w:divsChild>
                    <w:div w:id="19559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31973">
          <w:marLeft w:val="0"/>
          <w:marRight w:val="0"/>
          <w:marTop w:val="0"/>
          <w:marBottom w:val="215"/>
          <w:divBdr>
            <w:top w:val="none" w:sz="0" w:space="0" w:color="auto"/>
            <w:left w:val="none" w:sz="0" w:space="0" w:color="auto"/>
            <w:bottom w:val="none" w:sz="0" w:space="0" w:color="auto"/>
            <w:right w:val="none" w:sz="0" w:space="0" w:color="auto"/>
          </w:divBdr>
          <w:divsChild>
            <w:div w:id="172107128">
              <w:marLeft w:val="0"/>
              <w:marRight w:val="0"/>
              <w:marTop w:val="0"/>
              <w:marBottom w:val="0"/>
              <w:divBdr>
                <w:top w:val="none" w:sz="0" w:space="0" w:color="auto"/>
                <w:left w:val="single" w:sz="18" w:space="11" w:color="BCBCBC"/>
                <w:bottom w:val="none" w:sz="0" w:space="0" w:color="auto"/>
                <w:right w:val="none" w:sz="0" w:space="0" w:color="auto"/>
              </w:divBdr>
              <w:divsChild>
                <w:div w:id="1410151121">
                  <w:marLeft w:val="0"/>
                  <w:marRight w:val="0"/>
                  <w:marTop w:val="0"/>
                  <w:marBottom w:val="0"/>
                  <w:divBdr>
                    <w:top w:val="none" w:sz="0" w:space="0" w:color="auto"/>
                    <w:left w:val="none" w:sz="0" w:space="0" w:color="auto"/>
                    <w:bottom w:val="none" w:sz="0" w:space="0" w:color="auto"/>
                    <w:right w:val="none" w:sz="0" w:space="0" w:color="auto"/>
                  </w:divBdr>
                  <w:divsChild>
                    <w:div w:id="6221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70254">
          <w:marLeft w:val="0"/>
          <w:marRight w:val="0"/>
          <w:marTop w:val="0"/>
          <w:marBottom w:val="215"/>
          <w:divBdr>
            <w:top w:val="none" w:sz="0" w:space="0" w:color="auto"/>
            <w:left w:val="none" w:sz="0" w:space="0" w:color="auto"/>
            <w:bottom w:val="none" w:sz="0" w:space="0" w:color="auto"/>
            <w:right w:val="none" w:sz="0" w:space="0" w:color="auto"/>
          </w:divBdr>
          <w:divsChild>
            <w:div w:id="1654797578">
              <w:marLeft w:val="0"/>
              <w:marRight w:val="0"/>
              <w:marTop w:val="0"/>
              <w:marBottom w:val="0"/>
              <w:divBdr>
                <w:top w:val="none" w:sz="0" w:space="0" w:color="auto"/>
                <w:left w:val="single" w:sz="18" w:space="11" w:color="BCBCBC"/>
                <w:bottom w:val="none" w:sz="0" w:space="0" w:color="auto"/>
                <w:right w:val="none" w:sz="0" w:space="0" w:color="auto"/>
              </w:divBdr>
              <w:divsChild>
                <w:div w:id="11811053">
                  <w:marLeft w:val="0"/>
                  <w:marRight w:val="0"/>
                  <w:marTop w:val="0"/>
                  <w:marBottom w:val="0"/>
                  <w:divBdr>
                    <w:top w:val="none" w:sz="0" w:space="0" w:color="auto"/>
                    <w:left w:val="none" w:sz="0" w:space="0" w:color="auto"/>
                    <w:bottom w:val="none" w:sz="0" w:space="0" w:color="auto"/>
                    <w:right w:val="none" w:sz="0" w:space="0" w:color="auto"/>
                  </w:divBdr>
                  <w:divsChild>
                    <w:div w:id="941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1686">
          <w:marLeft w:val="0"/>
          <w:marRight w:val="0"/>
          <w:marTop w:val="0"/>
          <w:marBottom w:val="215"/>
          <w:divBdr>
            <w:top w:val="none" w:sz="0" w:space="0" w:color="auto"/>
            <w:left w:val="none" w:sz="0" w:space="0" w:color="auto"/>
            <w:bottom w:val="none" w:sz="0" w:space="0" w:color="auto"/>
            <w:right w:val="none" w:sz="0" w:space="0" w:color="auto"/>
          </w:divBdr>
          <w:divsChild>
            <w:div w:id="1809083025">
              <w:marLeft w:val="0"/>
              <w:marRight w:val="0"/>
              <w:marTop w:val="0"/>
              <w:marBottom w:val="0"/>
              <w:divBdr>
                <w:top w:val="none" w:sz="0" w:space="0" w:color="auto"/>
                <w:left w:val="single" w:sz="18" w:space="11" w:color="BCBCBC"/>
                <w:bottom w:val="none" w:sz="0" w:space="0" w:color="auto"/>
                <w:right w:val="none" w:sz="0" w:space="0" w:color="auto"/>
              </w:divBdr>
              <w:divsChild>
                <w:div w:id="599141352">
                  <w:marLeft w:val="0"/>
                  <w:marRight w:val="0"/>
                  <w:marTop w:val="0"/>
                  <w:marBottom w:val="0"/>
                  <w:divBdr>
                    <w:top w:val="none" w:sz="0" w:space="0" w:color="auto"/>
                    <w:left w:val="none" w:sz="0" w:space="0" w:color="auto"/>
                    <w:bottom w:val="none" w:sz="0" w:space="0" w:color="auto"/>
                    <w:right w:val="none" w:sz="0" w:space="0" w:color="auto"/>
                  </w:divBdr>
                  <w:divsChild>
                    <w:div w:id="1268348176">
                      <w:marLeft w:val="0"/>
                      <w:marRight w:val="0"/>
                      <w:marTop w:val="0"/>
                      <w:marBottom w:val="0"/>
                      <w:divBdr>
                        <w:top w:val="none" w:sz="0" w:space="0" w:color="auto"/>
                        <w:left w:val="none" w:sz="0" w:space="0" w:color="auto"/>
                        <w:bottom w:val="none" w:sz="0" w:space="0" w:color="auto"/>
                        <w:right w:val="none" w:sz="0" w:space="0" w:color="auto"/>
                      </w:divBdr>
                    </w:div>
                  </w:divsChild>
                </w:div>
                <w:div w:id="2042318503">
                  <w:marLeft w:val="0"/>
                  <w:marRight w:val="0"/>
                  <w:marTop w:val="0"/>
                  <w:marBottom w:val="0"/>
                  <w:divBdr>
                    <w:top w:val="none" w:sz="0" w:space="0" w:color="auto"/>
                    <w:left w:val="none" w:sz="0" w:space="0" w:color="auto"/>
                    <w:bottom w:val="none" w:sz="0" w:space="0" w:color="auto"/>
                    <w:right w:val="none" w:sz="0" w:space="0" w:color="auto"/>
                  </w:divBdr>
                  <w:divsChild>
                    <w:div w:id="17013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3531">
          <w:marLeft w:val="0"/>
          <w:marRight w:val="0"/>
          <w:marTop w:val="0"/>
          <w:marBottom w:val="215"/>
          <w:divBdr>
            <w:top w:val="none" w:sz="0" w:space="0" w:color="auto"/>
            <w:left w:val="none" w:sz="0" w:space="0" w:color="auto"/>
            <w:bottom w:val="none" w:sz="0" w:space="0" w:color="auto"/>
            <w:right w:val="none" w:sz="0" w:space="0" w:color="auto"/>
          </w:divBdr>
          <w:divsChild>
            <w:div w:id="486241279">
              <w:marLeft w:val="0"/>
              <w:marRight w:val="0"/>
              <w:marTop w:val="0"/>
              <w:marBottom w:val="0"/>
              <w:divBdr>
                <w:top w:val="none" w:sz="0" w:space="0" w:color="auto"/>
                <w:left w:val="single" w:sz="18" w:space="11" w:color="BCBCBC"/>
                <w:bottom w:val="none" w:sz="0" w:space="0" w:color="auto"/>
                <w:right w:val="none" w:sz="0" w:space="0" w:color="auto"/>
              </w:divBdr>
              <w:divsChild>
                <w:div w:id="656501191">
                  <w:marLeft w:val="0"/>
                  <w:marRight w:val="0"/>
                  <w:marTop w:val="0"/>
                  <w:marBottom w:val="0"/>
                  <w:divBdr>
                    <w:top w:val="none" w:sz="0" w:space="0" w:color="auto"/>
                    <w:left w:val="none" w:sz="0" w:space="0" w:color="auto"/>
                    <w:bottom w:val="none" w:sz="0" w:space="0" w:color="auto"/>
                    <w:right w:val="none" w:sz="0" w:space="0" w:color="auto"/>
                  </w:divBdr>
                  <w:divsChild>
                    <w:div w:id="20008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hyperlink" Target="https://mini.1obraz.ru/" TargetMode="External"/><Relationship Id="rId3" Type="http://schemas.microsoft.com/office/2007/relationships/stylesWithEffects" Target="stylesWithEffects.xml"/><Relationship Id="rId7" Type="http://schemas.openxmlformats.org/officeDocument/2006/relationships/hyperlink" Target="https://mini.1obraz.ru/" TargetMode="External"/><Relationship Id="rId12" Type="http://schemas.openxmlformats.org/officeDocument/2006/relationships/hyperlink" Target="https://mini.1obraz.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mini.1obraz.ru/"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mini.1obraz.ru/" TargetMode="External"/><Relationship Id="rId14" Type="http://schemas.openxmlformats.org/officeDocument/2006/relationships/hyperlink" Target="https://nfschool3.ucoz.ru/index/biblioteka/0-17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ЕГЭ в 2019 году</a:t>
            </a:r>
          </a:p>
        </c:rich>
      </c:tx>
      <c:overlay val="0"/>
    </c:title>
    <c:autoTitleDeleted val="0"/>
    <c:plotArea>
      <c:layout>
        <c:manualLayout>
          <c:layoutTarget val="inner"/>
          <c:xMode val="edge"/>
          <c:yMode val="edge"/>
          <c:x val="0.32900105152471082"/>
          <c:y val="9.7567954220314709E-2"/>
          <c:w val="0.45713985278654029"/>
          <c:h val="0.80949680646142463"/>
        </c:manualLayout>
      </c:layout>
      <c:barChart>
        <c:barDir val="bar"/>
        <c:grouping val="clustered"/>
        <c:varyColors val="0"/>
        <c:ser>
          <c:idx val="0"/>
          <c:order val="0"/>
          <c:tx>
            <c:strRef>
              <c:f>Лист1!$B$1</c:f>
              <c:strCache>
                <c:ptCount val="1"/>
                <c:pt idx="0">
                  <c:v>Минимальный  балл, установленный  Рособрнадзором</c:v>
                </c:pt>
              </c:strCache>
            </c:strRef>
          </c:tx>
          <c:spPr>
            <a:solidFill>
              <a:srgbClr val="FF0000"/>
            </a:solidFill>
          </c:spPr>
          <c:invertIfNegative val="0"/>
          <c:cat>
            <c:strRef>
              <c:f>Лист1!$A$2:$A$12</c:f>
              <c:strCache>
                <c:ptCount val="11"/>
                <c:pt idx="0">
                  <c:v>Русский язык</c:v>
                </c:pt>
                <c:pt idx="1">
                  <c:v>Математика профильный уровень</c:v>
                </c:pt>
                <c:pt idx="2">
                  <c:v>Математика базовый уровень</c:v>
                </c:pt>
                <c:pt idx="3">
                  <c:v>История</c:v>
                </c:pt>
                <c:pt idx="4">
                  <c:v>Обществознание</c:v>
                </c:pt>
                <c:pt idx="5">
                  <c:v>Физика</c:v>
                </c:pt>
                <c:pt idx="6">
                  <c:v>Английский язык</c:v>
                </c:pt>
                <c:pt idx="7">
                  <c:v>Химия</c:v>
                </c:pt>
                <c:pt idx="8">
                  <c:v>Биология</c:v>
                </c:pt>
                <c:pt idx="9">
                  <c:v>Литература</c:v>
                </c:pt>
                <c:pt idx="10">
                  <c:v>Информатика</c:v>
                </c:pt>
              </c:strCache>
            </c:strRef>
          </c:cat>
          <c:val>
            <c:numRef>
              <c:f>Лист1!$B$2:$B$12</c:f>
              <c:numCache>
                <c:formatCode>General</c:formatCode>
                <c:ptCount val="11"/>
                <c:pt idx="0">
                  <c:v>24</c:v>
                </c:pt>
                <c:pt idx="1">
                  <c:v>27</c:v>
                </c:pt>
                <c:pt idx="2">
                  <c:v>3</c:v>
                </c:pt>
                <c:pt idx="3">
                  <c:v>32</c:v>
                </c:pt>
                <c:pt idx="4">
                  <c:v>42</c:v>
                </c:pt>
                <c:pt idx="5">
                  <c:v>36</c:v>
                </c:pt>
                <c:pt idx="6">
                  <c:v>22</c:v>
                </c:pt>
                <c:pt idx="7">
                  <c:v>36</c:v>
                </c:pt>
                <c:pt idx="8">
                  <c:v>36</c:v>
                </c:pt>
                <c:pt idx="9">
                  <c:v>32</c:v>
                </c:pt>
                <c:pt idx="10">
                  <c:v>40</c:v>
                </c:pt>
              </c:numCache>
            </c:numRef>
          </c:val>
        </c:ser>
        <c:ser>
          <c:idx val="1"/>
          <c:order val="1"/>
          <c:tx>
            <c:strRef>
              <c:f>Лист1!$C$1</c:f>
              <c:strCache>
                <c:ptCount val="1"/>
                <c:pt idx="0">
                  <c:v>Средний балл по школе</c:v>
                </c:pt>
              </c:strCache>
            </c:strRef>
          </c:tx>
          <c:spPr>
            <a:solidFill>
              <a:srgbClr val="00B050"/>
            </a:solidFill>
          </c:spPr>
          <c:invertIfNegative val="0"/>
          <c:cat>
            <c:strRef>
              <c:f>Лист1!$A$2:$A$12</c:f>
              <c:strCache>
                <c:ptCount val="11"/>
                <c:pt idx="0">
                  <c:v>Русский язык</c:v>
                </c:pt>
                <c:pt idx="1">
                  <c:v>Математика профильный уровень</c:v>
                </c:pt>
                <c:pt idx="2">
                  <c:v>Математика базовый уровень</c:v>
                </c:pt>
                <c:pt idx="3">
                  <c:v>История</c:v>
                </c:pt>
                <c:pt idx="4">
                  <c:v>Обществознание</c:v>
                </c:pt>
                <c:pt idx="5">
                  <c:v>Физика</c:v>
                </c:pt>
                <c:pt idx="6">
                  <c:v>Английский язык</c:v>
                </c:pt>
                <c:pt idx="7">
                  <c:v>Химия</c:v>
                </c:pt>
                <c:pt idx="8">
                  <c:v>Биология</c:v>
                </c:pt>
                <c:pt idx="9">
                  <c:v>Литература</c:v>
                </c:pt>
                <c:pt idx="10">
                  <c:v>Информатика</c:v>
                </c:pt>
              </c:strCache>
            </c:strRef>
          </c:cat>
          <c:val>
            <c:numRef>
              <c:f>Лист1!$C$2:$C$12</c:f>
              <c:numCache>
                <c:formatCode>General</c:formatCode>
                <c:ptCount val="11"/>
                <c:pt idx="0">
                  <c:v>72.5</c:v>
                </c:pt>
                <c:pt idx="1">
                  <c:v>60.9</c:v>
                </c:pt>
                <c:pt idx="2">
                  <c:v>4.4000000000000004</c:v>
                </c:pt>
                <c:pt idx="3">
                  <c:v>68.7</c:v>
                </c:pt>
                <c:pt idx="4">
                  <c:v>64.599999999999994</c:v>
                </c:pt>
                <c:pt idx="5">
                  <c:v>54.1</c:v>
                </c:pt>
                <c:pt idx="6">
                  <c:v>57</c:v>
                </c:pt>
                <c:pt idx="7">
                  <c:v>58.3</c:v>
                </c:pt>
                <c:pt idx="8">
                  <c:v>60.8</c:v>
                </c:pt>
                <c:pt idx="9">
                  <c:v>55</c:v>
                </c:pt>
                <c:pt idx="10">
                  <c:v>61.6</c:v>
                </c:pt>
              </c:numCache>
            </c:numRef>
          </c:val>
        </c:ser>
        <c:ser>
          <c:idx val="2"/>
          <c:order val="2"/>
          <c:tx>
            <c:strRef>
              <c:f>Лист1!$D$1</c:f>
              <c:strCache>
                <c:ptCount val="1"/>
                <c:pt idx="0">
                  <c:v>Средний балл по округу</c:v>
                </c:pt>
              </c:strCache>
            </c:strRef>
          </c:tx>
          <c:spPr>
            <a:solidFill>
              <a:srgbClr val="7030A0"/>
            </a:solidFill>
          </c:spPr>
          <c:invertIfNegative val="0"/>
          <c:cat>
            <c:strRef>
              <c:f>Лист1!$A$2:$A$12</c:f>
              <c:strCache>
                <c:ptCount val="11"/>
                <c:pt idx="0">
                  <c:v>Русский язык</c:v>
                </c:pt>
                <c:pt idx="1">
                  <c:v>Математика профильный уровень</c:v>
                </c:pt>
                <c:pt idx="2">
                  <c:v>Математика базовый уровень</c:v>
                </c:pt>
                <c:pt idx="3">
                  <c:v>История</c:v>
                </c:pt>
                <c:pt idx="4">
                  <c:v>Обществознание</c:v>
                </c:pt>
                <c:pt idx="5">
                  <c:v>Физика</c:v>
                </c:pt>
                <c:pt idx="6">
                  <c:v>Английский язык</c:v>
                </c:pt>
                <c:pt idx="7">
                  <c:v>Химия</c:v>
                </c:pt>
                <c:pt idx="8">
                  <c:v>Биология</c:v>
                </c:pt>
                <c:pt idx="9">
                  <c:v>Литература</c:v>
                </c:pt>
                <c:pt idx="10">
                  <c:v>Информатика</c:v>
                </c:pt>
              </c:strCache>
            </c:strRef>
          </c:cat>
          <c:val>
            <c:numRef>
              <c:f>Лист1!$D$2:$D$12</c:f>
              <c:numCache>
                <c:formatCode>General</c:formatCode>
                <c:ptCount val="11"/>
                <c:pt idx="0">
                  <c:v>67</c:v>
                </c:pt>
                <c:pt idx="1">
                  <c:v>56</c:v>
                </c:pt>
                <c:pt idx="2">
                  <c:v>4</c:v>
                </c:pt>
                <c:pt idx="3">
                  <c:v>50.6</c:v>
                </c:pt>
                <c:pt idx="4">
                  <c:v>54.1</c:v>
                </c:pt>
                <c:pt idx="5">
                  <c:v>49.2</c:v>
                </c:pt>
                <c:pt idx="6">
                  <c:v>59</c:v>
                </c:pt>
                <c:pt idx="7">
                  <c:v>50.3</c:v>
                </c:pt>
                <c:pt idx="8">
                  <c:v>53.7</c:v>
                </c:pt>
                <c:pt idx="9">
                  <c:v>60</c:v>
                </c:pt>
                <c:pt idx="10">
                  <c:v>63</c:v>
                </c:pt>
              </c:numCache>
            </c:numRef>
          </c:val>
        </c:ser>
        <c:ser>
          <c:idx val="3"/>
          <c:order val="3"/>
          <c:tx>
            <c:strRef>
              <c:f>Лист1!$E$1</c:f>
              <c:strCache>
                <c:ptCount val="1"/>
                <c:pt idx="0">
                  <c:v>средний балл по краю</c:v>
                </c:pt>
              </c:strCache>
            </c:strRef>
          </c:tx>
          <c:spPr>
            <a:solidFill>
              <a:schemeClr val="accent6">
                <a:lumMod val="75000"/>
              </a:schemeClr>
            </a:solidFill>
          </c:spPr>
          <c:invertIfNegative val="0"/>
          <c:cat>
            <c:strRef>
              <c:f>Лист1!$A$2:$A$12</c:f>
              <c:strCache>
                <c:ptCount val="11"/>
                <c:pt idx="0">
                  <c:v>Русский язык</c:v>
                </c:pt>
                <c:pt idx="1">
                  <c:v>Математика профильный уровень</c:v>
                </c:pt>
                <c:pt idx="2">
                  <c:v>Математика базовый уровень</c:v>
                </c:pt>
                <c:pt idx="3">
                  <c:v>История</c:v>
                </c:pt>
                <c:pt idx="4">
                  <c:v>Обществознание</c:v>
                </c:pt>
                <c:pt idx="5">
                  <c:v>Физика</c:v>
                </c:pt>
                <c:pt idx="6">
                  <c:v>Английский язык</c:v>
                </c:pt>
                <c:pt idx="7">
                  <c:v>Химия</c:v>
                </c:pt>
                <c:pt idx="8">
                  <c:v>Биология</c:v>
                </c:pt>
                <c:pt idx="9">
                  <c:v>Литература</c:v>
                </c:pt>
                <c:pt idx="10">
                  <c:v>Информатика</c:v>
                </c:pt>
              </c:strCache>
            </c:strRef>
          </c:cat>
          <c:val>
            <c:numRef>
              <c:f>Лист1!$E$2:$E$12</c:f>
              <c:numCache>
                <c:formatCode>General</c:formatCode>
                <c:ptCount val="11"/>
                <c:pt idx="0">
                  <c:v>69.599999999999994</c:v>
                </c:pt>
                <c:pt idx="1">
                  <c:v>52.5</c:v>
                </c:pt>
                <c:pt idx="2">
                  <c:v>4</c:v>
                </c:pt>
                <c:pt idx="3">
                  <c:v>54.2</c:v>
                </c:pt>
                <c:pt idx="4">
                  <c:v>53.6</c:v>
                </c:pt>
                <c:pt idx="5">
                  <c:v>51.3</c:v>
                </c:pt>
                <c:pt idx="6">
                  <c:v>70</c:v>
                </c:pt>
                <c:pt idx="7">
                  <c:v>56.8</c:v>
                </c:pt>
                <c:pt idx="8">
                  <c:v>52.7</c:v>
                </c:pt>
                <c:pt idx="9">
                  <c:v>62.9</c:v>
                </c:pt>
                <c:pt idx="10">
                  <c:v>60.1</c:v>
                </c:pt>
              </c:numCache>
            </c:numRef>
          </c:val>
        </c:ser>
        <c:dLbls>
          <c:showLegendKey val="0"/>
          <c:showVal val="0"/>
          <c:showCatName val="0"/>
          <c:showSerName val="0"/>
          <c:showPercent val="0"/>
          <c:showBubbleSize val="0"/>
        </c:dLbls>
        <c:gapWidth val="150"/>
        <c:axId val="152740992"/>
        <c:axId val="152742528"/>
      </c:barChart>
      <c:catAx>
        <c:axId val="152740992"/>
        <c:scaling>
          <c:orientation val="minMax"/>
        </c:scaling>
        <c:delete val="0"/>
        <c:axPos val="l"/>
        <c:majorTickMark val="none"/>
        <c:minorTickMark val="none"/>
        <c:tickLblPos val="nextTo"/>
        <c:crossAx val="152742528"/>
        <c:crosses val="autoZero"/>
        <c:auto val="1"/>
        <c:lblAlgn val="ctr"/>
        <c:lblOffset val="100"/>
        <c:noMultiLvlLbl val="0"/>
      </c:catAx>
      <c:valAx>
        <c:axId val="152742528"/>
        <c:scaling>
          <c:orientation val="minMax"/>
        </c:scaling>
        <c:delete val="0"/>
        <c:axPos val="b"/>
        <c:majorGridlines/>
        <c:numFmt formatCode="General" sourceLinked="1"/>
        <c:majorTickMark val="none"/>
        <c:minorTickMark val="none"/>
        <c:tickLblPos val="nextTo"/>
        <c:crossAx val="152740992"/>
        <c:crosses val="autoZero"/>
        <c:crossBetween val="between"/>
      </c:valAx>
      <c:spPr>
        <a:noFill/>
        <a:ln>
          <a:noFill/>
        </a:ln>
      </c:spPr>
    </c:plotArea>
    <c:legend>
      <c:legendPos val="r"/>
      <c:layout>
        <c:manualLayout>
          <c:xMode val="edge"/>
          <c:yMode val="edge"/>
          <c:x val="0.79180278747207877"/>
          <c:y val="8.6658586892699618E-2"/>
          <c:w val="0.19395219828290694"/>
          <c:h val="0.84311688572389243"/>
        </c:manualLayout>
      </c:layout>
      <c:overlay val="0"/>
    </c:legend>
    <c:plotVisOnly val="1"/>
    <c:dispBlanksAs val="gap"/>
    <c:showDLblsOverMax val="0"/>
  </c:chart>
  <c:spPr>
    <a:ln>
      <a:noFill/>
    </a:ln>
  </c:spPr>
  <c:txPr>
    <a:bodyPr/>
    <a:lstStyle/>
    <a:p>
      <a:pPr>
        <a:defRPr>
          <a:solidFill>
            <a:sysClr val="windowText" lastClr="00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Средний балл по школе 2017</c:v>
                </c:pt>
              </c:strCache>
            </c:strRef>
          </c:tx>
          <c:spPr>
            <a:ln>
              <a:solidFill>
                <a:srgbClr val="00B0F0"/>
              </a:solidFill>
            </a:ln>
          </c:spPr>
          <c:marker>
            <c:symbol val="none"/>
          </c:marker>
          <c:cat>
            <c:strRef>
              <c:f>Лист1!$A$2:$A$13</c:f>
              <c:strCache>
                <c:ptCount val="12"/>
                <c:pt idx="0">
                  <c:v>Русский язык</c:v>
                </c:pt>
                <c:pt idx="1">
                  <c:v>Математика базовая</c:v>
                </c:pt>
                <c:pt idx="2">
                  <c:v>Математика профильная</c:v>
                </c:pt>
                <c:pt idx="3">
                  <c:v>Обществознание</c:v>
                </c:pt>
                <c:pt idx="4">
                  <c:v>История</c:v>
                </c:pt>
                <c:pt idx="5">
                  <c:v>Биология</c:v>
                </c:pt>
                <c:pt idx="6">
                  <c:v>Химия</c:v>
                </c:pt>
                <c:pt idx="7">
                  <c:v>Физика</c:v>
                </c:pt>
                <c:pt idx="8">
                  <c:v>Информатика</c:v>
                </c:pt>
                <c:pt idx="9">
                  <c:v>География</c:v>
                </c:pt>
                <c:pt idx="10">
                  <c:v>Литература</c:v>
                </c:pt>
                <c:pt idx="11">
                  <c:v>Английский язык</c:v>
                </c:pt>
              </c:strCache>
            </c:strRef>
          </c:cat>
          <c:val>
            <c:numRef>
              <c:f>Лист1!$B$2:$B$13</c:f>
              <c:numCache>
                <c:formatCode>General</c:formatCode>
                <c:ptCount val="12"/>
                <c:pt idx="0">
                  <c:v>72.400000000000006</c:v>
                </c:pt>
                <c:pt idx="1">
                  <c:v>4.4000000000000004</c:v>
                </c:pt>
                <c:pt idx="2">
                  <c:v>44.4</c:v>
                </c:pt>
                <c:pt idx="3">
                  <c:v>63.6</c:v>
                </c:pt>
                <c:pt idx="4">
                  <c:v>62.4</c:v>
                </c:pt>
                <c:pt idx="5">
                  <c:v>56.9</c:v>
                </c:pt>
                <c:pt idx="6">
                  <c:v>49.6</c:v>
                </c:pt>
                <c:pt idx="7">
                  <c:v>48.5</c:v>
                </c:pt>
                <c:pt idx="8">
                  <c:v>55</c:v>
                </c:pt>
                <c:pt idx="9">
                  <c:v>0</c:v>
                </c:pt>
                <c:pt idx="10">
                  <c:v>0</c:v>
                </c:pt>
                <c:pt idx="11">
                  <c:v>67.5</c:v>
                </c:pt>
              </c:numCache>
            </c:numRef>
          </c:val>
          <c:smooth val="0"/>
        </c:ser>
        <c:ser>
          <c:idx val="1"/>
          <c:order val="1"/>
          <c:tx>
            <c:strRef>
              <c:f>Лист1!$C$1</c:f>
              <c:strCache>
                <c:ptCount val="1"/>
                <c:pt idx="0">
                  <c:v>Средний балл по школе 2018</c:v>
                </c:pt>
              </c:strCache>
            </c:strRef>
          </c:tx>
          <c:spPr>
            <a:ln>
              <a:solidFill>
                <a:srgbClr val="00B050"/>
              </a:solidFill>
            </a:ln>
          </c:spPr>
          <c:marker>
            <c:symbol val="none"/>
          </c:marker>
          <c:cat>
            <c:strRef>
              <c:f>Лист1!$A$2:$A$13</c:f>
              <c:strCache>
                <c:ptCount val="12"/>
                <c:pt idx="0">
                  <c:v>Русский язык</c:v>
                </c:pt>
                <c:pt idx="1">
                  <c:v>Математика базовая</c:v>
                </c:pt>
                <c:pt idx="2">
                  <c:v>Математика профильная</c:v>
                </c:pt>
                <c:pt idx="3">
                  <c:v>Обществознание</c:v>
                </c:pt>
                <c:pt idx="4">
                  <c:v>История</c:v>
                </c:pt>
                <c:pt idx="5">
                  <c:v>Биология</c:v>
                </c:pt>
                <c:pt idx="6">
                  <c:v>Химия</c:v>
                </c:pt>
                <c:pt idx="7">
                  <c:v>Физика</c:v>
                </c:pt>
                <c:pt idx="8">
                  <c:v>Информатика</c:v>
                </c:pt>
                <c:pt idx="9">
                  <c:v>География</c:v>
                </c:pt>
                <c:pt idx="10">
                  <c:v>Литература</c:v>
                </c:pt>
                <c:pt idx="11">
                  <c:v>Английский язык</c:v>
                </c:pt>
              </c:strCache>
            </c:strRef>
          </c:cat>
          <c:val>
            <c:numRef>
              <c:f>Лист1!$C$2:$C$13</c:f>
              <c:numCache>
                <c:formatCode>General</c:formatCode>
                <c:ptCount val="12"/>
                <c:pt idx="0">
                  <c:v>76.5</c:v>
                </c:pt>
                <c:pt idx="1">
                  <c:v>4.5</c:v>
                </c:pt>
                <c:pt idx="2">
                  <c:v>53</c:v>
                </c:pt>
                <c:pt idx="3">
                  <c:v>55.1</c:v>
                </c:pt>
                <c:pt idx="4">
                  <c:v>56.8</c:v>
                </c:pt>
                <c:pt idx="5">
                  <c:v>54.2</c:v>
                </c:pt>
                <c:pt idx="6">
                  <c:v>50.3</c:v>
                </c:pt>
                <c:pt idx="7">
                  <c:v>59.5</c:v>
                </c:pt>
                <c:pt idx="8">
                  <c:v>0</c:v>
                </c:pt>
                <c:pt idx="9">
                  <c:v>0</c:v>
                </c:pt>
                <c:pt idx="10">
                  <c:v>62</c:v>
                </c:pt>
                <c:pt idx="11">
                  <c:v>38.5</c:v>
                </c:pt>
              </c:numCache>
            </c:numRef>
          </c:val>
          <c:smooth val="0"/>
        </c:ser>
        <c:ser>
          <c:idx val="2"/>
          <c:order val="2"/>
          <c:tx>
            <c:strRef>
              <c:f>Лист1!$D$1</c:f>
              <c:strCache>
                <c:ptCount val="1"/>
                <c:pt idx="0">
                  <c:v>Средний балл по школе 2019</c:v>
                </c:pt>
              </c:strCache>
            </c:strRef>
          </c:tx>
          <c:spPr>
            <a:ln>
              <a:solidFill>
                <a:srgbClr val="C00000"/>
              </a:solidFill>
            </a:ln>
          </c:spPr>
          <c:marker>
            <c:symbol val="none"/>
          </c:marker>
          <c:cat>
            <c:strRef>
              <c:f>Лист1!$A$2:$A$13</c:f>
              <c:strCache>
                <c:ptCount val="12"/>
                <c:pt idx="0">
                  <c:v>Русский язык</c:v>
                </c:pt>
                <c:pt idx="1">
                  <c:v>Математика базовая</c:v>
                </c:pt>
                <c:pt idx="2">
                  <c:v>Математика профильная</c:v>
                </c:pt>
                <c:pt idx="3">
                  <c:v>Обществознание</c:v>
                </c:pt>
                <c:pt idx="4">
                  <c:v>История</c:v>
                </c:pt>
                <c:pt idx="5">
                  <c:v>Биология</c:v>
                </c:pt>
                <c:pt idx="6">
                  <c:v>Химия</c:v>
                </c:pt>
                <c:pt idx="7">
                  <c:v>Физика</c:v>
                </c:pt>
                <c:pt idx="8">
                  <c:v>Информатика</c:v>
                </c:pt>
                <c:pt idx="9">
                  <c:v>География</c:v>
                </c:pt>
                <c:pt idx="10">
                  <c:v>Литература</c:v>
                </c:pt>
                <c:pt idx="11">
                  <c:v>Английский язык</c:v>
                </c:pt>
              </c:strCache>
            </c:strRef>
          </c:cat>
          <c:val>
            <c:numRef>
              <c:f>Лист1!$D$2:$D$13</c:f>
              <c:numCache>
                <c:formatCode>General</c:formatCode>
                <c:ptCount val="12"/>
                <c:pt idx="0">
                  <c:v>72.400000000000006</c:v>
                </c:pt>
                <c:pt idx="1">
                  <c:v>4.4000000000000004</c:v>
                </c:pt>
                <c:pt idx="2">
                  <c:v>60.9</c:v>
                </c:pt>
                <c:pt idx="3">
                  <c:v>64.599999999999994</c:v>
                </c:pt>
                <c:pt idx="4">
                  <c:v>68.7</c:v>
                </c:pt>
                <c:pt idx="5">
                  <c:v>60.8</c:v>
                </c:pt>
                <c:pt idx="6">
                  <c:v>58.3</c:v>
                </c:pt>
                <c:pt idx="7">
                  <c:v>54.1</c:v>
                </c:pt>
                <c:pt idx="8">
                  <c:v>61.6</c:v>
                </c:pt>
                <c:pt idx="9">
                  <c:v>0</c:v>
                </c:pt>
                <c:pt idx="10">
                  <c:v>55</c:v>
                </c:pt>
                <c:pt idx="11">
                  <c:v>57</c:v>
                </c:pt>
              </c:numCache>
            </c:numRef>
          </c:val>
          <c:smooth val="0"/>
        </c:ser>
        <c:dLbls>
          <c:showLegendKey val="0"/>
          <c:showVal val="0"/>
          <c:showCatName val="0"/>
          <c:showSerName val="0"/>
          <c:showPercent val="0"/>
          <c:showBubbleSize val="0"/>
        </c:dLbls>
        <c:marker val="1"/>
        <c:smooth val="0"/>
        <c:axId val="120066432"/>
        <c:axId val="120067968"/>
      </c:lineChart>
      <c:catAx>
        <c:axId val="120066432"/>
        <c:scaling>
          <c:orientation val="minMax"/>
        </c:scaling>
        <c:delete val="0"/>
        <c:axPos val="b"/>
        <c:majorTickMark val="out"/>
        <c:minorTickMark val="none"/>
        <c:tickLblPos val="nextTo"/>
        <c:crossAx val="120067968"/>
        <c:crosses val="autoZero"/>
        <c:auto val="1"/>
        <c:lblAlgn val="ctr"/>
        <c:lblOffset val="100"/>
        <c:noMultiLvlLbl val="0"/>
      </c:catAx>
      <c:valAx>
        <c:axId val="120067968"/>
        <c:scaling>
          <c:orientation val="minMax"/>
        </c:scaling>
        <c:delete val="0"/>
        <c:axPos val="l"/>
        <c:majorGridlines/>
        <c:numFmt formatCode="General" sourceLinked="1"/>
        <c:majorTickMark val="out"/>
        <c:minorTickMark val="none"/>
        <c:tickLblPos val="nextTo"/>
        <c:crossAx val="12006643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30</Pages>
  <Words>8124</Words>
  <Characters>46313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Persona</cp:lastModifiedBy>
  <cp:revision>49</cp:revision>
  <cp:lastPrinted>2020-05-22T11:11:00Z</cp:lastPrinted>
  <dcterms:created xsi:type="dcterms:W3CDTF">2020-05-15T09:58:00Z</dcterms:created>
  <dcterms:modified xsi:type="dcterms:W3CDTF">2020-05-22T11:17:00Z</dcterms:modified>
</cp:coreProperties>
</file>